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C612A" w14:textId="6B5FB4C6" w:rsidR="009D60D1" w:rsidRDefault="00FF1C15">
      <w:pPr>
        <w:pStyle w:val="Header"/>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w:t>
      </w:r>
      <w:r>
        <w:rPr>
          <w:rFonts w:cs="Arial"/>
          <w:sz w:val="24"/>
          <w:szCs w:val="24"/>
          <w:lang w:eastAsia="zh-CN"/>
        </w:rPr>
        <w:t>130</w:t>
      </w:r>
      <w:r>
        <w:rPr>
          <w:rFonts w:cs="Arial"/>
          <w:bCs/>
          <w:sz w:val="24"/>
        </w:rPr>
        <w:tab/>
      </w:r>
      <w:r w:rsidRPr="00FF1C15">
        <w:rPr>
          <w:rFonts w:cs="Arial"/>
          <w:bCs/>
          <w:sz w:val="24"/>
          <w:lang w:eastAsia="ja-JP"/>
        </w:rPr>
        <w:t>R3-258684</w:t>
      </w:r>
    </w:p>
    <w:p w14:paraId="757C612B" w14:textId="77777777" w:rsidR="009D60D1" w:rsidRPr="00C27084" w:rsidRDefault="00FF1C15">
      <w:pPr>
        <w:pStyle w:val="CRCoverPage"/>
        <w:rPr>
          <w:b/>
          <w:sz w:val="24"/>
          <w:lang w:val="it-IT" w:eastAsia="zh-CN"/>
        </w:rPr>
      </w:pPr>
      <w:r w:rsidRPr="00C27084">
        <w:rPr>
          <w:b/>
          <w:sz w:val="24"/>
          <w:lang w:val="it-IT" w:eastAsia="zh-CN"/>
        </w:rPr>
        <w:t>Dallas</w:t>
      </w:r>
      <w:bookmarkStart w:id="2" w:name="_Hlk19781143"/>
      <w:r w:rsidRPr="00C27084">
        <w:rPr>
          <w:b/>
          <w:sz w:val="24"/>
          <w:lang w:val="it-IT"/>
        </w:rPr>
        <w:t xml:space="preserve">, </w:t>
      </w:r>
      <w:r w:rsidRPr="00C27084">
        <w:rPr>
          <w:b/>
          <w:sz w:val="24"/>
          <w:lang w:val="it-IT" w:eastAsia="zh-CN"/>
        </w:rPr>
        <w:t>USA</w:t>
      </w:r>
      <w:r w:rsidRPr="00C27084">
        <w:rPr>
          <w:b/>
          <w:sz w:val="24"/>
          <w:lang w:val="it-IT"/>
        </w:rPr>
        <w:t xml:space="preserve">, </w:t>
      </w:r>
      <w:r w:rsidRPr="00C27084">
        <w:rPr>
          <w:b/>
          <w:sz w:val="24"/>
          <w:lang w:val="it-IT" w:eastAsia="zh-CN"/>
        </w:rPr>
        <w:t>17-21, Nov</w:t>
      </w:r>
      <w:r w:rsidRPr="00C27084">
        <w:rPr>
          <w:b/>
          <w:sz w:val="24"/>
          <w:lang w:val="it-IT"/>
        </w:rPr>
        <w:t xml:space="preserve"> </w:t>
      </w:r>
      <w:r w:rsidRPr="00C27084">
        <w:rPr>
          <w:b/>
          <w:sz w:val="24"/>
          <w:lang w:val="it-IT" w:eastAsia="zh-CN"/>
        </w:rPr>
        <w:t>2025</w:t>
      </w:r>
      <w:bookmarkEnd w:id="0"/>
      <w:bookmarkEnd w:id="2"/>
    </w:p>
    <w:p w14:paraId="757C612C" w14:textId="77777777" w:rsidR="009D60D1" w:rsidRPr="00C27084" w:rsidRDefault="009D60D1">
      <w:pPr>
        <w:pStyle w:val="Header"/>
        <w:rPr>
          <w:rFonts w:cs="Arial"/>
          <w:bCs/>
          <w:sz w:val="24"/>
          <w:lang w:val="it-IT" w:eastAsia="ja-JP"/>
        </w:rPr>
      </w:pPr>
    </w:p>
    <w:p w14:paraId="757C612D" w14:textId="77777777" w:rsidR="009D60D1" w:rsidRPr="00C27084" w:rsidRDefault="009D60D1">
      <w:pPr>
        <w:pStyle w:val="Header"/>
        <w:rPr>
          <w:rFonts w:cs="Arial"/>
          <w:bCs/>
          <w:sz w:val="24"/>
          <w:lang w:val="it-IT" w:eastAsia="ja-JP"/>
        </w:rPr>
      </w:pPr>
    </w:p>
    <w:p w14:paraId="757C612E" w14:textId="77777777" w:rsidR="009D60D1" w:rsidRPr="00C27084" w:rsidRDefault="00FF1C15">
      <w:pPr>
        <w:pStyle w:val="a"/>
        <w:rPr>
          <w:lang w:val="it-IT" w:eastAsia="ja-JP"/>
        </w:rPr>
      </w:pPr>
      <w:r w:rsidRPr="00C27084">
        <w:rPr>
          <w:lang w:val="it-IT"/>
        </w:rPr>
        <w:t>Agenda Item:</w:t>
      </w:r>
      <w:r w:rsidRPr="00C27084">
        <w:rPr>
          <w:lang w:val="it-IT"/>
        </w:rPr>
        <w:tab/>
        <w:t>10.5</w:t>
      </w:r>
      <w:r w:rsidRPr="00C27084">
        <w:rPr>
          <w:lang w:val="it-IT" w:eastAsia="ja-JP"/>
        </w:rPr>
        <w:t>.1</w:t>
      </w:r>
    </w:p>
    <w:p w14:paraId="757C612F" w14:textId="77777777" w:rsidR="009D60D1" w:rsidRDefault="00FF1C15">
      <w:pPr>
        <w:pStyle w:val="a"/>
        <w:rPr>
          <w:lang w:eastAsia="zh-CN"/>
        </w:rPr>
      </w:pPr>
      <w:r>
        <w:t>Source:</w:t>
      </w:r>
      <w:r>
        <w:tab/>
      </w:r>
      <w:r>
        <w:rPr>
          <w:lang w:eastAsia="zh-CN"/>
        </w:rPr>
        <w:t>CEWiT</w:t>
      </w:r>
    </w:p>
    <w:p w14:paraId="757C6130" w14:textId="77777777" w:rsidR="009D60D1" w:rsidRDefault="00FF1C15">
      <w:pPr>
        <w:pStyle w:val="a"/>
        <w:ind w:left="1985" w:hanging="1985"/>
        <w:rPr>
          <w:lang w:eastAsia="zh-CN"/>
        </w:rPr>
      </w:pPr>
      <w:r>
        <w:t>Title:</w:t>
      </w:r>
      <w:r>
        <w:tab/>
        <w:t>D</w:t>
      </w:r>
      <w:r>
        <w:rPr>
          <w:lang w:eastAsia="zh-CN"/>
        </w:rPr>
        <w:t>iscussion on AI/ML use cases for 6G Network</w:t>
      </w:r>
    </w:p>
    <w:p w14:paraId="757C6131" w14:textId="77777777" w:rsidR="009D60D1" w:rsidRDefault="00FF1C15">
      <w:pPr>
        <w:pStyle w:val="a"/>
        <w:rPr>
          <w:lang w:eastAsia="ja-JP"/>
        </w:rPr>
      </w:pPr>
      <w:r>
        <w:t>Document for:</w:t>
      </w:r>
      <w:r>
        <w:tab/>
        <w:t xml:space="preserve">Discussions &amp; </w:t>
      </w:r>
      <w:r>
        <w:rPr>
          <w:lang w:eastAsia="ja-JP"/>
        </w:rPr>
        <w:t>Approval</w:t>
      </w:r>
    </w:p>
    <w:p w14:paraId="757C6132" w14:textId="77777777" w:rsidR="009D60D1" w:rsidRDefault="00FF1C15">
      <w:pPr>
        <w:pStyle w:val="Heading1"/>
        <w:rPr>
          <w:rFonts w:cs="Arial"/>
        </w:rPr>
      </w:pPr>
      <w:r>
        <w:rPr>
          <w:rFonts w:cs="Arial"/>
        </w:rPr>
        <w:t>1</w:t>
      </w:r>
      <w:r>
        <w:rPr>
          <w:rFonts w:cs="Arial"/>
        </w:rPr>
        <w:tab/>
        <w:t>Introduction</w:t>
      </w:r>
    </w:p>
    <w:p w14:paraId="757C6133" w14:textId="055621FA" w:rsidR="009D60D1" w:rsidRDefault="00FF1C15">
      <w:pPr>
        <w:rPr>
          <w:lang w:eastAsia="zh-CN"/>
        </w:rPr>
      </w:pPr>
      <w:r>
        <w:rPr>
          <w:lang w:eastAsia="zh-CN"/>
        </w:rPr>
        <w:t>AI/ML is assumed to be one of the key pillars for the 6G technology. It is a powerful tool for optimizing complex problems across different layers of a network. In 3GPP, RP-251881[1] introduced a AI/ML for 6GR and Radio Access Network, leveraging 5G AI/ML framework</w:t>
      </w:r>
      <w:r w:rsidR="7C267CBE" w:rsidRPr="12B61CE1">
        <w:rPr>
          <w:lang w:eastAsia="zh-CN"/>
        </w:rPr>
        <w:t xml:space="preserve"> </w:t>
      </w:r>
      <w:r w:rsidR="4D60E2F3" w:rsidRPr="28DAEA6B">
        <w:rPr>
          <w:lang w:eastAsia="zh-CN"/>
        </w:rPr>
        <w:t xml:space="preserve">and following </w:t>
      </w:r>
      <w:r w:rsidR="4D60E2F3" w:rsidRPr="1B074CD4">
        <w:rPr>
          <w:lang w:eastAsia="zh-CN"/>
        </w:rPr>
        <w:t xml:space="preserve">objectives </w:t>
      </w:r>
      <w:r w:rsidR="4D60E2F3" w:rsidRPr="5DBF2D2D">
        <w:rPr>
          <w:lang w:eastAsia="zh-CN"/>
        </w:rPr>
        <w:t xml:space="preserve">were </w:t>
      </w:r>
      <w:r w:rsidR="4D60E2F3" w:rsidRPr="32E46E7F">
        <w:rPr>
          <w:lang w:eastAsia="zh-CN"/>
        </w:rPr>
        <w:t>made</w:t>
      </w:r>
      <w:r w:rsidR="00760DAF" w:rsidRPr="32E46E7F">
        <w:rPr>
          <w:lang w:eastAsia="zh-CN"/>
        </w:rPr>
        <w:t>.</w:t>
      </w:r>
    </w:p>
    <w:p w14:paraId="6C0A8502" w14:textId="28F49510" w:rsidR="38C084AA" w:rsidRDefault="38C084AA" w:rsidP="38C084AA">
      <w:pPr>
        <w:pStyle w:val="1881"/>
      </w:pPr>
    </w:p>
    <w:p w14:paraId="757C613C" w14:textId="35490279" w:rsidR="009D60D1" w:rsidRDefault="00FF1C15">
      <w:pPr>
        <w:pStyle w:val="1881"/>
      </w:pPr>
      <w:r>
        <w:rPr>
          <w:noProof/>
        </w:rPr>
        <mc:AlternateContent>
          <mc:Choice Requires="wps">
            <w:drawing>
              <wp:anchor distT="40005" distB="55880" distL="107950" distR="127000" simplePos="0" relativeHeight="251658240" behindDoc="0" locked="0" layoutInCell="0" allowOverlap="1" wp14:anchorId="757C6197" wp14:editId="757C6198">
                <wp:simplePos x="0" y="0"/>
                <wp:positionH relativeFrom="column">
                  <wp:posOffset>3810</wp:posOffset>
                </wp:positionH>
                <wp:positionV relativeFrom="paragraph">
                  <wp:posOffset>214630</wp:posOffset>
                </wp:positionV>
                <wp:extent cx="6078220" cy="2404745"/>
                <wp:effectExtent l="5080" t="5715" r="5080" b="4445"/>
                <wp:wrapSquare wrapText="bothSides"/>
                <wp:docPr id="1" name="文本框 2"/>
                <wp:cNvGraphicFramePr/>
                <a:graphic xmlns:a="http://schemas.openxmlformats.org/drawingml/2006/main">
                  <a:graphicData uri="http://schemas.microsoft.com/office/word/2010/wordprocessingShape">
                    <wps:wsp>
                      <wps:cNvSpPr/>
                      <wps:spPr>
                        <a:xfrm>
                          <a:off x="0" y="0"/>
                          <a:ext cx="6078240" cy="24048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757C619A" w14:textId="77777777" w:rsidR="009D60D1" w:rsidRDefault="00FF1C15">
                            <w:pPr>
                              <w:pStyle w:val="FrameContents"/>
                              <w:spacing w:after="120"/>
                              <w:rPr>
                                <w:i/>
                                <w:color w:val="000000" w:themeColor="text1"/>
                              </w:rPr>
                            </w:pPr>
                            <w:r>
                              <w:rPr>
                                <w:i/>
                                <w:color w:val="000000" w:themeColor="text1"/>
                              </w:rPr>
                              <w:t>AI/ML for 6GR and Radio Access Network, leveraging 5G AI/ML framework, as appropriate [See TR38.843] [RAN1, RAN2, RAN3, RAN4]</w:t>
                            </w:r>
                          </w:p>
                          <w:p w14:paraId="757C619B" w14:textId="77777777" w:rsidR="009D60D1" w:rsidRDefault="00FF1C15">
                            <w:pPr>
                              <w:pStyle w:val="ListParagraph"/>
                              <w:numPr>
                                <w:ilvl w:val="0"/>
                                <w:numId w:val="39"/>
                              </w:numPr>
                              <w:overflowPunct w:val="0"/>
                              <w:spacing w:after="12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14:paraId="757C619C" w14:textId="77777777" w:rsidR="009D60D1" w:rsidRDefault="00FF1C15">
                            <w:pPr>
                              <w:pStyle w:val="FrameContents"/>
                              <w:spacing w:after="120"/>
                              <w:ind w:left="720" w:firstLine="720"/>
                              <w:rPr>
                                <w:i/>
                                <w:color w:val="000000" w:themeColor="text1"/>
                              </w:rPr>
                            </w:pPr>
                            <w:r>
                              <w:rPr>
                                <w:i/>
                                <w:color w:val="000000" w:themeColor="text1"/>
                              </w:rPr>
                              <w:t>NOTE: lead WG depends on the use case.</w:t>
                            </w:r>
                          </w:p>
                          <w:p w14:paraId="757C619D" w14:textId="77777777" w:rsidR="009D60D1" w:rsidRDefault="00FF1C15">
                            <w:pPr>
                              <w:pStyle w:val="ListParagraph"/>
                              <w:numPr>
                                <w:ilvl w:val="0"/>
                                <w:numId w:val="40"/>
                              </w:numPr>
                              <w:overflowPunct w:val="0"/>
                              <w:spacing w:after="120"/>
                              <w:contextualSpacing/>
                              <w:rPr>
                                <w:i/>
                                <w:color w:val="000000" w:themeColor="text1"/>
                              </w:rPr>
                            </w:pPr>
                            <w:r>
                              <w:rPr>
                                <w:i/>
                                <w:color w:val="000000" w:themeColor="text1"/>
                              </w:rPr>
                              <w:t>AI/ML framework: Extensible AI/ML enablers based on the identified Use Case(s), including</w:t>
                            </w:r>
                          </w:p>
                          <w:p w14:paraId="757C619E" w14:textId="77777777" w:rsidR="009D60D1" w:rsidRDefault="00FF1C15">
                            <w:pPr>
                              <w:pStyle w:val="ListParagraph"/>
                              <w:numPr>
                                <w:ilvl w:val="1"/>
                                <w:numId w:val="41"/>
                              </w:numPr>
                              <w:overflowPunct w:val="0"/>
                              <w:spacing w:after="120"/>
                              <w:ind w:left="1985" w:hanging="185"/>
                              <w:contextualSpacing/>
                              <w:rPr>
                                <w:i/>
                                <w:color w:val="000000" w:themeColor="text1"/>
                              </w:rPr>
                            </w:pPr>
                            <w:r>
                              <w:rPr>
                                <w:i/>
                                <w:color w:val="000000" w:themeColor="text1"/>
                              </w:rPr>
                              <w:t>LCM procedures [RAN</w:t>
                            </w:r>
                            <w:r>
                              <w:rPr>
                                <w:i/>
                                <w:color w:val="000000" w:themeColor="text1"/>
                                <w:lang w:eastAsia="ja-JP"/>
                              </w:rPr>
                              <w:t>2</w:t>
                            </w:r>
                            <w:r>
                              <w:rPr>
                                <w:i/>
                                <w:color w:val="000000" w:themeColor="text1"/>
                              </w:rPr>
                              <w:t>, RAN</w:t>
                            </w:r>
                            <w:r>
                              <w:rPr>
                                <w:i/>
                                <w:color w:val="000000" w:themeColor="text1"/>
                                <w:lang w:eastAsia="ja-JP"/>
                              </w:rPr>
                              <w:t>1</w:t>
                            </w:r>
                            <w:r>
                              <w:rPr>
                                <w:i/>
                                <w:color w:val="000000" w:themeColor="text1"/>
                              </w:rPr>
                              <w:t>, RAN3, RAN4]</w:t>
                            </w:r>
                          </w:p>
                          <w:p w14:paraId="757C619F" w14:textId="77777777" w:rsidR="009D60D1" w:rsidRDefault="00FF1C15">
                            <w:pPr>
                              <w:pStyle w:val="ListParagraph"/>
                              <w:numPr>
                                <w:ilvl w:val="1"/>
                                <w:numId w:val="42"/>
                              </w:numPr>
                              <w:overflowPunct w:val="0"/>
                              <w:spacing w:after="120"/>
                              <w:ind w:left="1985" w:hanging="185"/>
                              <w:contextualSpacing/>
                              <w:rPr>
                                <w:i/>
                                <w:color w:val="000000" w:themeColor="text1"/>
                              </w:rPr>
                            </w:pPr>
                            <w:r>
                              <w:rPr>
                                <w:i/>
                                <w:color w:val="000000" w:themeColor="text1"/>
                              </w:rPr>
                              <w:t>Data collection and data management, in coordination with SA WGs</w:t>
                            </w:r>
                            <w:r>
                              <w:rPr>
                                <w:i/>
                                <w:color w:val="000000" w:themeColor="text1"/>
                                <w:lang w:eastAsia="ja-JP"/>
                              </w:rPr>
                              <w:t xml:space="preserve"> </w:t>
                            </w:r>
                            <w:r>
                              <w:rPr>
                                <w:i/>
                                <w:color w:val="000000" w:themeColor="text1"/>
                              </w:rPr>
                              <w:t>[RAN2, RAN3</w:t>
                            </w:r>
                            <w:r>
                              <w:rPr>
                                <w:i/>
                                <w:color w:val="000000" w:themeColor="text1"/>
                                <w:lang w:eastAsia="ja-JP"/>
                              </w:rPr>
                              <w:t>, RAN1</w:t>
                            </w:r>
                            <w:r>
                              <w:rPr>
                                <w:i/>
                                <w:color w:val="000000" w:themeColor="text1"/>
                              </w:rPr>
                              <w:t>]</w:t>
                            </w:r>
                          </w:p>
                          <w:p w14:paraId="757C61A0" w14:textId="77777777" w:rsidR="009D60D1" w:rsidRDefault="00FF1C15">
                            <w:pPr>
                              <w:pStyle w:val="FrameContents"/>
                              <w:spacing w:after="120"/>
                              <w:ind w:left="426"/>
                              <w:rPr>
                                <w:i/>
                                <w:color w:val="000000" w:themeColor="text1"/>
                                <w:lang w:eastAsia="ja-JP"/>
                              </w:rPr>
                            </w:pPr>
                            <w:r>
                              <w:rPr>
                                <w:i/>
                                <w:color w:val="000000" w:themeColor="text1"/>
                                <w:lang w:eastAsia="ja-JP"/>
                              </w:rPr>
                              <w:t>Note: NW for AI is assumed to be covered by new services</w:t>
                            </w:r>
                          </w:p>
                          <w:p w14:paraId="757C61A1" w14:textId="77777777" w:rsidR="009D60D1" w:rsidRDefault="00FF1C15">
                            <w:pPr>
                              <w:pStyle w:val="FrameContents"/>
                              <w:spacing w:after="120"/>
                              <w:ind w:left="426"/>
                              <w:rPr>
                                <w:i/>
                                <w:color w:val="000000" w:themeColor="text1"/>
                                <w:lang w:eastAsia="ja-JP"/>
                              </w:rPr>
                            </w:pPr>
                            <w:r>
                              <w:rPr>
                                <w:i/>
                                <w:color w:val="000000" w:themeColor="text1"/>
                              </w:rPr>
                              <w:t>6GR and RAN design shall ensure that the 6G System can also operate without AI/ML</w:t>
                            </w:r>
                          </w:p>
                          <w:p w14:paraId="757C61A2" w14:textId="77777777" w:rsidR="009D60D1" w:rsidRDefault="009D60D1">
                            <w:pPr>
                              <w:pStyle w:val="FrameContents"/>
                            </w:pPr>
                          </w:p>
                        </w:txbxContent>
                      </wps:txbx>
                      <wps:bodyPr anchor="t">
                        <a:noAutofit/>
                      </wps:bodyPr>
                    </wps:wsp>
                  </a:graphicData>
                </a:graphic>
              </wp:anchor>
            </w:drawing>
          </mc:Choice>
          <mc:Fallback>
            <w:pict>
              <v:rect w14:anchorId="757C6197" id="文本框 2" o:spid="_x0000_s1026" style="position:absolute;margin-left:.3pt;margin-top:16.9pt;width:478.6pt;height:189.35pt;z-index:251658240;visibility:visible;mso-wrap-style:square;mso-wrap-distance-left:8.5pt;mso-wrap-distance-top:3.15pt;mso-wrap-distance-right:10pt;mso-wrap-distance-bottom:4.4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" o:allowincell="f">
                <v:textbox>
                  <w:txbxContent>
                    <w:p w14:paraId="757C619A" w14:textId="77777777" w:rsidR="009D60D1" w:rsidRDefault="00FF1C15">
                      <w:pPr>
                        <w:pStyle w:val="FrameContents"/>
                        <w:spacing w:after="120"/>
                        <w:rPr>
                          <w:i/>
                          <w:color w:val="000000" w:themeColor="text1"/>
                        </w:rPr>
                      </w:pPr>
                      <w:r>
                        <w:rPr>
                          <w:i/>
                          <w:color w:val="000000" w:themeColor="text1"/>
                        </w:rPr>
                        <w:t>AI/ML for 6GR and Radio Access Network, leveraging 5G AI/ML framework, as appropriate [See TR38.843] [RAN1, RAN2, RAN3, RAN4]</w:t>
                      </w:r>
                    </w:p>
                    <w:p w14:paraId="757C619B" w14:textId="77777777" w:rsidR="009D60D1" w:rsidRDefault="00FF1C15">
                      <w:pPr>
                        <w:pStyle w:val="ListParagraph"/>
                        <w:numPr>
                          <w:ilvl w:val="0"/>
                          <w:numId w:val="39"/>
                        </w:numPr>
                        <w:overflowPunct w:val="0"/>
                        <w:spacing w:after="12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14:paraId="757C619C" w14:textId="77777777" w:rsidR="009D60D1" w:rsidRDefault="00FF1C15">
                      <w:pPr>
                        <w:pStyle w:val="FrameContents"/>
                        <w:spacing w:after="120"/>
                        <w:ind w:left="720" w:firstLine="720"/>
                        <w:rPr>
                          <w:i/>
                          <w:color w:val="000000" w:themeColor="text1"/>
                        </w:rPr>
                      </w:pPr>
                      <w:r>
                        <w:rPr>
                          <w:i/>
                          <w:color w:val="000000" w:themeColor="text1"/>
                        </w:rPr>
                        <w:t>NOTE: lead WG depends on the use case.</w:t>
                      </w:r>
                    </w:p>
                    <w:p w14:paraId="757C619D" w14:textId="77777777" w:rsidR="009D60D1" w:rsidRDefault="00FF1C15">
                      <w:pPr>
                        <w:pStyle w:val="ListParagraph"/>
                        <w:numPr>
                          <w:ilvl w:val="0"/>
                          <w:numId w:val="40"/>
                        </w:numPr>
                        <w:overflowPunct w:val="0"/>
                        <w:spacing w:after="120"/>
                        <w:contextualSpacing/>
                        <w:rPr>
                          <w:i/>
                          <w:color w:val="000000" w:themeColor="text1"/>
                        </w:rPr>
                      </w:pPr>
                      <w:r>
                        <w:rPr>
                          <w:i/>
                          <w:color w:val="000000" w:themeColor="text1"/>
                        </w:rPr>
                        <w:t>AI/ML framework: Extensible AI/ML enablers based on the identified Use Case(s), including</w:t>
                      </w:r>
                    </w:p>
                    <w:p w14:paraId="757C619E" w14:textId="77777777" w:rsidR="009D60D1" w:rsidRDefault="00FF1C15">
                      <w:pPr>
                        <w:pStyle w:val="ListParagraph"/>
                        <w:numPr>
                          <w:ilvl w:val="1"/>
                          <w:numId w:val="41"/>
                        </w:numPr>
                        <w:overflowPunct w:val="0"/>
                        <w:spacing w:after="120"/>
                        <w:ind w:left="1985" w:hanging="185"/>
                        <w:contextualSpacing/>
                        <w:rPr>
                          <w:i/>
                          <w:color w:val="000000" w:themeColor="text1"/>
                        </w:rPr>
                      </w:pPr>
                      <w:r>
                        <w:rPr>
                          <w:i/>
                          <w:color w:val="000000" w:themeColor="text1"/>
                        </w:rPr>
                        <w:t>LCM procedures [RAN</w:t>
                      </w:r>
                      <w:r>
                        <w:rPr>
                          <w:i/>
                          <w:color w:val="000000" w:themeColor="text1"/>
                          <w:lang w:eastAsia="ja-JP"/>
                        </w:rPr>
                        <w:t>2</w:t>
                      </w:r>
                      <w:r>
                        <w:rPr>
                          <w:i/>
                          <w:color w:val="000000" w:themeColor="text1"/>
                        </w:rPr>
                        <w:t>, RAN</w:t>
                      </w:r>
                      <w:r>
                        <w:rPr>
                          <w:i/>
                          <w:color w:val="000000" w:themeColor="text1"/>
                          <w:lang w:eastAsia="ja-JP"/>
                        </w:rPr>
                        <w:t>1</w:t>
                      </w:r>
                      <w:r>
                        <w:rPr>
                          <w:i/>
                          <w:color w:val="000000" w:themeColor="text1"/>
                        </w:rPr>
                        <w:t>, RAN3, RAN4]</w:t>
                      </w:r>
                    </w:p>
                    <w:p w14:paraId="757C619F" w14:textId="77777777" w:rsidR="009D60D1" w:rsidRDefault="00FF1C15">
                      <w:pPr>
                        <w:pStyle w:val="ListParagraph"/>
                        <w:numPr>
                          <w:ilvl w:val="1"/>
                          <w:numId w:val="42"/>
                        </w:numPr>
                        <w:overflowPunct w:val="0"/>
                        <w:spacing w:after="120"/>
                        <w:ind w:left="1985" w:hanging="185"/>
                        <w:contextualSpacing/>
                        <w:rPr>
                          <w:i/>
                          <w:color w:val="000000" w:themeColor="text1"/>
                        </w:rPr>
                      </w:pPr>
                      <w:r>
                        <w:rPr>
                          <w:i/>
                          <w:color w:val="000000" w:themeColor="text1"/>
                        </w:rPr>
                        <w:t>Data collection and data management, in coordination with SA WGs</w:t>
                      </w:r>
                      <w:r>
                        <w:rPr>
                          <w:i/>
                          <w:color w:val="000000" w:themeColor="text1"/>
                          <w:lang w:eastAsia="ja-JP"/>
                        </w:rPr>
                        <w:t xml:space="preserve"> </w:t>
                      </w:r>
                      <w:r>
                        <w:rPr>
                          <w:i/>
                          <w:color w:val="000000" w:themeColor="text1"/>
                        </w:rPr>
                        <w:t>[RAN2, RAN3</w:t>
                      </w:r>
                      <w:r>
                        <w:rPr>
                          <w:i/>
                          <w:color w:val="000000" w:themeColor="text1"/>
                          <w:lang w:eastAsia="ja-JP"/>
                        </w:rPr>
                        <w:t>, RAN1</w:t>
                      </w:r>
                      <w:r>
                        <w:rPr>
                          <w:i/>
                          <w:color w:val="000000" w:themeColor="text1"/>
                        </w:rPr>
                        <w:t>]</w:t>
                      </w:r>
                    </w:p>
                    <w:p w14:paraId="757C61A0" w14:textId="77777777" w:rsidR="009D60D1" w:rsidRDefault="00FF1C15">
                      <w:pPr>
                        <w:pStyle w:val="FrameContents"/>
                        <w:spacing w:after="120"/>
                        <w:ind w:left="426"/>
                        <w:rPr>
                          <w:i/>
                          <w:color w:val="000000" w:themeColor="text1"/>
                          <w:lang w:eastAsia="ja-JP"/>
                        </w:rPr>
                      </w:pPr>
                      <w:r>
                        <w:rPr>
                          <w:i/>
                          <w:color w:val="000000" w:themeColor="text1"/>
                          <w:lang w:eastAsia="ja-JP"/>
                        </w:rPr>
                        <w:t>Note: NW for AI is assumed to be covered by new services</w:t>
                      </w:r>
                    </w:p>
                    <w:p w14:paraId="757C61A1" w14:textId="77777777" w:rsidR="009D60D1" w:rsidRDefault="00FF1C15">
                      <w:pPr>
                        <w:pStyle w:val="FrameContents"/>
                        <w:spacing w:after="120"/>
                        <w:ind w:left="426"/>
                        <w:rPr>
                          <w:i/>
                          <w:color w:val="000000" w:themeColor="text1"/>
                          <w:lang w:eastAsia="ja-JP"/>
                        </w:rPr>
                      </w:pPr>
                      <w:r>
                        <w:rPr>
                          <w:i/>
                          <w:color w:val="000000" w:themeColor="text1"/>
                        </w:rPr>
                        <w:t>6GR and RAN design shall ensure that the 6G System can also operate without AI/ML</w:t>
                      </w:r>
                    </w:p>
                    <w:p w14:paraId="757C61A2" w14:textId="77777777" w:rsidR="009D60D1" w:rsidRDefault="009D60D1">
                      <w:pPr>
                        <w:pStyle w:val="FrameContents"/>
                      </w:pPr>
                    </w:p>
                  </w:txbxContent>
                </v:textbox>
                <w10:wrap type="square"/>
              </v:rect>
            </w:pict>
          </mc:Fallback>
        </mc:AlternateContent>
      </w:r>
      <w:r>
        <w:t xml:space="preserve">In </w:t>
      </w:r>
      <w:r w:rsidR="00B20345">
        <w:t>RAN3#129bis [2],</w:t>
      </w:r>
      <w:r>
        <w:t xml:space="preserve"> following </w:t>
      </w:r>
      <w:r w:rsidR="00B20345">
        <w:t>agreement</w:t>
      </w:r>
      <w:r>
        <w:t xml:space="preserve"> was </w:t>
      </w:r>
      <w:r w:rsidR="00B20345">
        <w:t>made</w:t>
      </w:r>
      <w:r>
        <w:t xml:space="preserve"> for AI/ML for 6G Radio Access </w:t>
      </w:r>
      <w:proofErr w:type="spellStart"/>
      <w:r>
        <w:t>Network:In</w:t>
      </w:r>
      <w:proofErr w:type="spellEnd"/>
      <w:r>
        <w:t xml:space="preserve"> RAN3#129bis [2], following agreement was made for AI/ML for 6G Radio Access Network:</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9628"/>
      </w:tblGrid>
      <w:tr w:rsidR="009D60D1" w14:paraId="757C6142" w14:textId="77777777" w:rsidTr="1CA334B6">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C613D" w14:textId="2C7F939C" w:rsidR="009D60D1" w:rsidRDefault="1C2E2638" w:rsidP="1CA334B6">
            <w:pPr>
              <w:widowControl w:val="0"/>
              <w:spacing w:line="276" w:lineRule="auto"/>
              <w:rPr>
                <w:rFonts w:cs="Calibri"/>
                <w:i/>
                <w:iCs/>
                <w:color w:val="008000"/>
                <w:sz w:val="16"/>
                <w:szCs w:val="16"/>
              </w:rPr>
            </w:pPr>
            <w:r w:rsidRPr="1CA334B6">
              <w:rPr>
                <w:rFonts w:cs="Calibri"/>
                <w:i/>
                <w:iCs/>
                <w:color w:val="008000"/>
                <w:sz w:val="16"/>
                <w:szCs w:val="16"/>
              </w:rPr>
              <w:t>the</w:t>
            </w:r>
            <w:r w:rsidR="00FF1C15" w:rsidRPr="1CA334B6">
              <w:rPr>
                <w:rFonts w:cs="Calibri"/>
                <w:i/>
                <w:iCs/>
                <w:color w:val="008000"/>
                <w:sz w:val="16"/>
                <w:szCs w:val="16"/>
              </w:rPr>
              <w:t xml:space="preserve"> design of AI/ML algorithms and models for RAN3 led use cases are implementation-specific and out of RAN3 scope.</w:t>
            </w:r>
          </w:p>
          <w:p w14:paraId="757C613E" w14:textId="77777777" w:rsidR="009D60D1" w:rsidRDefault="00FF1C15">
            <w:pPr>
              <w:widowControl w:val="0"/>
              <w:spacing w:line="276" w:lineRule="auto"/>
              <w:ind w:left="144" w:hanging="144"/>
              <w:rPr>
                <w:rFonts w:cs="Calibri"/>
                <w:bCs/>
                <w:i/>
                <w:iCs/>
                <w:color w:val="008000"/>
                <w:sz w:val="16"/>
                <w:szCs w:val="22"/>
              </w:rPr>
            </w:pPr>
            <w:r>
              <w:rPr>
                <w:rFonts w:cs="Calibri"/>
                <w:bCs/>
                <w:i/>
                <w:iCs/>
                <w:color w:val="008000"/>
                <w:sz w:val="16"/>
                <w:szCs w:val="22"/>
              </w:rPr>
              <w:t>The following use cases will be studied in RAN3:</w:t>
            </w:r>
          </w:p>
          <w:p w14:paraId="757C613F" w14:textId="77777777" w:rsidR="009D60D1" w:rsidRDefault="00FF1C15">
            <w:pPr>
              <w:pStyle w:val="ListParagraph"/>
              <w:widowControl w:val="0"/>
              <w:numPr>
                <w:ilvl w:val="0"/>
                <w:numId w:val="34"/>
              </w:numPr>
              <w:spacing w:line="276" w:lineRule="auto"/>
              <w:rPr>
                <w:rFonts w:cs="Calibri"/>
                <w:bCs/>
                <w:i/>
                <w:iCs/>
                <w:color w:val="008000"/>
                <w:sz w:val="16"/>
                <w:szCs w:val="22"/>
              </w:rPr>
            </w:pPr>
            <w:r>
              <w:rPr>
                <w:rFonts w:cs="Calibri"/>
                <w:bCs/>
                <w:i/>
                <w:iCs/>
                <w:color w:val="008000"/>
                <w:sz w:val="16"/>
                <w:szCs w:val="22"/>
              </w:rPr>
              <w:t>AI/ML based Network energy saving</w:t>
            </w:r>
          </w:p>
          <w:p w14:paraId="757C6140" w14:textId="77777777" w:rsidR="009D60D1" w:rsidRDefault="00FF1C15">
            <w:pPr>
              <w:pStyle w:val="ListParagraph"/>
              <w:widowControl w:val="0"/>
              <w:numPr>
                <w:ilvl w:val="0"/>
                <w:numId w:val="34"/>
              </w:numPr>
              <w:spacing w:line="276" w:lineRule="auto"/>
              <w:rPr>
                <w:rFonts w:cs="Calibri"/>
                <w:bCs/>
                <w:i/>
                <w:iCs/>
                <w:color w:val="008000"/>
                <w:sz w:val="16"/>
                <w:szCs w:val="22"/>
              </w:rPr>
            </w:pPr>
            <w:r>
              <w:rPr>
                <w:rFonts w:cs="Calibri"/>
                <w:bCs/>
                <w:i/>
                <w:iCs/>
                <w:color w:val="008000"/>
                <w:sz w:val="16"/>
                <w:szCs w:val="22"/>
              </w:rPr>
              <w:t>AI/ML based mobility optimization</w:t>
            </w:r>
          </w:p>
          <w:p w14:paraId="757C6141" w14:textId="77777777" w:rsidR="009D60D1" w:rsidRDefault="00FF1C15">
            <w:pPr>
              <w:widowControl w:val="0"/>
              <w:spacing w:line="276" w:lineRule="auto"/>
              <w:ind w:left="144" w:hanging="144"/>
              <w:rPr>
                <w:rFonts w:cs="Calibri"/>
                <w:bCs/>
                <w:color w:val="FF0000"/>
                <w:sz w:val="16"/>
                <w:szCs w:val="22"/>
              </w:rPr>
            </w:pPr>
            <w:r>
              <w:rPr>
                <w:rFonts w:cs="Calibri"/>
                <w:bCs/>
                <w:i/>
                <w:iCs/>
                <w:color w:val="FF0000"/>
                <w:sz w:val="16"/>
                <w:szCs w:val="22"/>
              </w:rPr>
              <w:t>Other use cases can be discussed in future meetings based on contributions.</w:t>
            </w:r>
          </w:p>
        </w:tc>
      </w:tr>
    </w:tbl>
    <w:p w14:paraId="757C6143" w14:textId="77777777" w:rsidR="009D60D1" w:rsidRDefault="009D60D1">
      <w:pPr>
        <w:rPr>
          <w:lang w:eastAsia="zh-CN"/>
        </w:rPr>
      </w:pPr>
    </w:p>
    <w:p w14:paraId="757C6144" w14:textId="1169DAA2" w:rsidR="009D60D1" w:rsidRDefault="00FF1C15">
      <w:pPr>
        <w:rPr>
          <w:lang w:eastAsia="zh-CN"/>
        </w:rPr>
      </w:pPr>
      <w:r>
        <w:rPr>
          <w:lang w:eastAsia="zh-CN"/>
        </w:rPr>
        <w:t>This discussion paper has been prepared to explore the high-level scenarios for the agreed potential AI/ML use cases in 6G and the RAN</w:t>
      </w:r>
      <w:r w:rsidR="00C27084">
        <w:rPr>
          <w:lang w:eastAsia="zh-CN"/>
        </w:rPr>
        <w:t xml:space="preserve"> along with additional use case to be considered</w:t>
      </w:r>
      <w:r>
        <w:rPr>
          <w:lang w:eastAsia="zh-CN"/>
        </w:rPr>
        <w:t>.</w:t>
      </w:r>
    </w:p>
    <w:p w14:paraId="757C6145" w14:textId="77777777" w:rsidR="009D60D1" w:rsidRDefault="00FF1C15">
      <w:pPr>
        <w:pStyle w:val="Heading1"/>
        <w:rPr>
          <w:lang w:eastAsia="zh-CN"/>
        </w:rPr>
      </w:pPr>
      <w:r>
        <w:lastRenderedPageBreak/>
        <w:t>2</w:t>
      </w:r>
      <w:r>
        <w:tab/>
      </w:r>
      <w:r>
        <w:rPr>
          <w:lang w:eastAsia="zh-CN"/>
        </w:rPr>
        <w:t>Discussion</w:t>
      </w:r>
      <w:r>
        <w:t xml:space="preserve"> </w:t>
      </w:r>
    </w:p>
    <w:p w14:paraId="757C6146" w14:textId="77777777" w:rsidR="009D60D1" w:rsidRDefault="00FF1C15">
      <w:pPr>
        <w:pStyle w:val="Heading2"/>
      </w:pPr>
      <w:r>
        <w:t>2.1</w:t>
      </w:r>
      <w:r>
        <w:tab/>
        <w:t>High-level principles</w:t>
      </w:r>
    </w:p>
    <w:p w14:paraId="757C6147" w14:textId="2B73FF4C" w:rsidR="009D60D1" w:rsidRDefault="00FF1C15">
      <w:pPr>
        <w:jc w:val="both"/>
      </w:pPr>
      <w:r w:rsidRPr="1CA334B6">
        <w:rPr>
          <w:lang w:eastAsia="zh-CN"/>
        </w:rPr>
        <w:t xml:space="preserve">From Release 17 to the current Release 19, research on AI/ML for NG-RAN has been ongoing. RAN3 has outlined AI/ML-assisted application cases and established the functional foundation for RAN intelligence within this scope. AI/ML-related subjects have also been introduced by various working groups within their own fields of study. Network energy </w:t>
      </w:r>
      <w:r w:rsidR="5721A63E" w:rsidRPr="1CA334B6">
        <w:rPr>
          <w:lang w:eastAsia="zh-CN"/>
        </w:rPr>
        <w:t>saving</w:t>
      </w:r>
      <w:r w:rsidRPr="1CA334B6">
        <w:rPr>
          <w:lang w:eastAsia="zh-CN"/>
        </w:rPr>
        <w:t xml:space="preserve">, load balancing, mobility optimization, network slicing, and coverage and capacity optimization (CCO) are some of the specified AI/ML use cases for NG-RAN. </w:t>
      </w:r>
      <w:r>
        <w:t xml:space="preserve">It is anticipated that RAN3 would </w:t>
      </w:r>
      <w:bookmarkStart w:id="3" w:name="_Int_Nv9T7wuR"/>
      <w:r>
        <w:t>take into account</w:t>
      </w:r>
      <w:bookmarkEnd w:id="3"/>
      <w:r>
        <w:t xml:space="preserve"> integrating the established non-AI/ML features specified under 5GA into the 6G AI/ML study framework as it moves closer to 6G. To enable novel AI/ML-driven use cases in this environment, cooperation between various network entities will be crucial. It should be mentioned that AI/ML-based solutions could not always perform better than conventional implementations, depending on the communication environment. Large and representative datasets are necessary for AI/ML models to function satisfactorily in both training and inference phases. The control plane controls the transfer of AI-related data between RAN nodes in the present 5GA phase. An effective data transmission mechanism must be studied for 6G since AI/ML data interchange may need to span several protocol layers and network domains.</w:t>
      </w:r>
    </w:p>
    <w:p w14:paraId="757C6148" w14:textId="77777777" w:rsidR="009D60D1" w:rsidRDefault="00FF1C15">
      <w:pPr>
        <w:jc w:val="both"/>
      </w:pPr>
      <w:r>
        <w:t>Further, AI/ML-related data usually consists of input, output, and feedback data during the 5GA phase. Information created by RAN AI/ML functions is referred to as output data; network monitoring information is referred to as feedback data; and input data may come from other network elements or be gathered within the RAN domain. Model-specific information and AI/ML traffic data will be added to AI/ML-related data in the 6G environment, increasing the number of data categories and the corresponding transmission requirements.</w:t>
      </w:r>
      <w:r>
        <w:rPr>
          <w:b/>
          <w:lang w:eastAsia="zh-CN"/>
        </w:rPr>
        <w:t xml:space="preserve"> </w:t>
      </w:r>
    </w:p>
    <w:p w14:paraId="757C6149" w14:textId="734AFE1F" w:rsidR="009D60D1" w:rsidRDefault="00FF1C15">
      <w:pPr>
        <w:pStyle w:val="ListParagraph"/>
        <w:numPr>
          <w:ilvl w:val="0"/>
          <w:numId w:val="30"/>
        </w:numPr>
        <w:rPr>
          <w:b/>
          <w:bCs/>
          <w:lang w:eastAsia="zh-CN"/>
        </w:rPr>
      </w:pPr>
      <w:r>
        <w:rPr>
          <w:b/>
          <w:bCs/>
          <w:lang w:eastAsia="zh-CN"/>
        </w:rPr>
        <w:t xml:space="preserve">Following high-level principles should be applied </w:t>
      </w:r>
      <w:r w:rsidR="004C7ED9">
        <w:rPr>
          <w:b/>
          <w:bCs/>
          <w:lang w:eastAsia="zh-CN"/>
        </w:rPr>
        <w:t>to</w:t>
      </w:r>
      <w:r>
        <w:rPr>
          <w:b/>
          <w:bCs/>
          <w:lang w:eastAsia="zh-CN"/>
        </w:rPr>
        <w:t xml:space="preserve"> AI/ML </w:t>
      </w:r>
      <w:r w:rsidR="004C7ED9">
        <w:rPr>
          <w:b/>
          <w:bCs/>
          <w:lang w:eastAsia="zh-CN"/>
        </w:rPr>
        <w:t>for NG-</w:t>
      </w:r>
      <w:r>
        <w:rPr>
          <w:b/>
          <w:bCs/>
          <w:lang w:eastAsia="zh-CN"/>
        </w:rPr>
        <w:t>RAN in 6G:</w:t>
      </w:r>
    </w:p>
    <w:p w14:paraId="757C614A" w14:textId="77777777" w:rsidR="009D60D1" w:rsidRDefault="00FF1C15">
      <w:pPr>
        <w:pStyle w:val="ListParagraph"/>
        <w:numPr>
          <w:ilvl w:val="4"/>
          <w:numId w:val="30"/>
        </w:numPr>
        <w:rPr>
          <w:b/>
          <w:bCs/>
          <w:lang w:eastAsia="zh-CN"/>
        </w:rPr>
      </w:pPr>
      <w:r>
        <w:rPr>
          <w:b/>
          <w:bCs/>
          <w:lang w:eastAsia="zh-CN"/>
        </w:rPr>
        <w:t>Incorporation of the established non-AI/ML functionalities defined under 5GA into the 6G AI/ML</w:t>
      </w:r>
    </w:p>
    <w:p w14:paraId="757C614B" w14:textId="77777777" w:rsidR="009D60D1" w:rsidRDefault="00FF1C15">
      <w:pPr>
        <w:pStyle w:val="ListParagraph"/>
        <w:numPr>
          <w:ilvl w:val="5"/>
          <w:numId w:val="30"/>
        </w:numPr>
        <w:rPr>
          <w:b/>
          <w:bCs/>
          <w:lang w:eastAsia="zh-CN"/>
        </w:rPr>
      </w:pPr>
      <w:r w:rsidRPr="1CA334B6">
        <w:rPr>
          <w:b/>
          <w:bCs/>
          <w:lang w:eastAsia="zh-CN"/>
        </w:rPr>
        <w:t>Non-AI/ML-based solutions should always be supported in real network deployments.</w:t>
      </w:r>
    </w:p>
    <w:p w14:paraId="3B93F16C" w14:textId="26D3355B" w:rsidR="5F05D992" w:rsidRDefault="5F05D992" w:rsidP="1CA334B6">
      <w:pPr>
        <w:pStyle w:val="ListParagraph"/>
        <w:numPr>
          <w:ilvl w:val="4"/>
          <w:numId w:val="30"/>
        </w:numPr>
        <w:rPr>
          <w:b/>
          <w:bCs/>
          <w:lang w:eastAsia="zh-CN"/>
        </w:rPr>
      </w:pPr>
      <w:r w:rsidRPr="1CA334B6">
        <w:rPr>
          <w:b/>
          <w:bCs/>
          <w:lang w:eastAsia="zh-CN"/>
        </w:rPr>
        <w:t>Multiple network entities should be able to operate together to support 6G AI/ML use cases</w:t>
      </w:r>
      <w:r w:rsidR="536AAAEF" w:rsidRPr="1CA334B6">
        <w:rPr>
          <w:b/>
          <w:bCs/>
          <w:lang w:eastAsia="zh-CN"/>
        </w:rPr>
        <w:t>.</w:t>
      </w:r>
    </w:p>
    <w:p w14:paraId="757C614D" w14:textId="39D9E2A2" w:rsidR="009D60D1" w:rsidRDefault="0AB39A69">
      <w:pPr>
        <w:pStyle w:val="ListParagraph"/>
        <w:numPr>
          <w:ilvl w:val="4"/>
          <w:numId w:val="30"/>
        </w:numPr>
        <w:rPr>
          <w:b/>
          <w:bCs/>
          <w:lang w:eastAsia="zh-CN"/>
        </w:rPr>
      </w:pPr>
      <w:r w:rsidRPr="1CA334B6">
        <w:rPr>
          <w:b/>
          <w:bCs/>
          <w:lang w:eastAsia="zh-CN"/>
        </w:rPr>
        <w:t>E</w:t>
      </w:r>
      <w:r w:rsidR="00FF1C15" w:rsidRPr="1CA334B6">
        <w:rPr>
          <w:b/>
          <w:bCs/>
          <w:lang w:eastAsia="zh-CN"/>
        </w:rPr>
        <w:t xml:space="preserve">fficient data collection and </w:t>
      </w:r>
      <w:r w:rsidR="76C4775F" w:rsidRPr="1CA334B6">
        <w:rPr>
          <w:b/>
          <w:bCs/>
          <w:lang w:eastAsia="zh-CN"/>
        </w:rPr>
        <w:t xml:space="preserve">signalling </w:t>
      </w:r>
      <w:r w:rsidR="00FF1C15" w:rsidRPr="1CA334B6">
        <w:rPr>
          <w:b/>
          <w:bCs/>
          <w:lang w:eastAsia="zh-CN"/>
        </w:rPr>
        <w:t>is beneficial to support 6G AI/ML use cases.</w:t>
      </w:r>
    </w:p>
    <w:p w14:paraId="757C614E" w14:textId="77777777" w:rsidR="009D60D1" w:rsidRDefault="00FF1C15">
      <w:pPr>
        <w:pStyle w:val="ListParagraph"/>
        <w:numPr>
          <w:ilvl w:val="4"/>
          <w:numId w:val="30"/>
        </w:numPr>
        <w:rPr>
          <w:b/>
          <w:bCs/>
          <w:lang w:eastAsia="zh-CN"/>
        </w:rPr>
      </w:pPr>
      <w:r>
        <w:rPr>
          <w:b/>
          <w:bCs/>
          <w:lang w:eastAsia="zh-CN"/>
        </w:rPr>
        <w:t xml:space="preserve">AI/ML-related data should </w:t>
      </w:r>
      <w:proofErr w:type="spellStart"/>
      <w:r>
        <w:rPr>
          <w:b/>
          <w:bCs/>
          <w:lang w:eastAsia="zh-CN"/>
        </w:rPr>
        <w:t>atleast</w:t>
      </w:r>
      <w:proofErr w:type="spellEnd"/>
      <w:r>
        <w:rPr>
          <w:b/>
          <w:bCs/>
          <w:lang w:eastAsia="zh-CN"/>
        </w:rPr>
        <w:t xml:space="preserve"> include output data, feedback data; and input data, and AI/ML traffic data. </w:t>
      </w:r>
    </w:p>
    <w:p w14:paraId="757C614F" w14:textId="77777777" w:rsidR="009D60D1" w:rsidRDefault="00FF1C15">
      <w:pPr>
        <w:pStyle w:val="Heading2"/>
        <w:rPr>
          <w:lang w:eastAsia="zh-CN"/>
        </w:rPr>
      </w:pPr>
      <w:r>
        <w:rPr>
          <w:lang w:eastAsia="zh-CN"/>
        </w:rPr>
        <w:t xml:space="preserve">2.2 </w:t>
      </w:r>
      <w:r>
        <w:rPr>
          <w:lang w:eastAsia="zh-CN"/>
        </w:rPr>
        <w:tab/>
        <w:t>Use Cases</w:t>
      </w:r>
    </w:p>
    <w:p w14:paraId="757C6150" w14:textId="68380508" w:rsidR="009D60D1" w:rsidRDefault="00FF1C15" w:rsidP="1CA334B6">
      <w:pPr>
        <w:jc w:val="both"/>
        <w:rPr>
          <w:lang w:eastAsia="zh-CN"/>
        </w:rPr>
      </w:pPr>
      <w:r w:rsidRPr="1CA334B6">
        <w:rPr>
          <w:lang w:eastAsia="zh-CN"/>
        </w:rPr>
        <w:t xml:space="preserve">Network Load Balancing, Network Energy Saving, Mobility Optimization, Network Slicing, Coverage and Capacity Optimization, and other AI/ML-assisted use cases were recognized and described by RAN3 during the 5G-A discussion phase. In the meantime, RAN1 identified AI/ML use cases like </w:t>
      </w:r>
      <w:r w:rsidR="393E418D" w:rsidRPr="1CA334B6">
        <w:rPr>
          <w:lang w:eastAsia="zh-CN"/>
        </w:rPr>
        <w:t>positioning</w:t>
      </w:r>
      <w:r w:rsidRPr="1CA334B6">
        <w:rPr>
          <w:lang w:eastAsia="zh-CN"/>
        </w:rPr>
        <w:t>, beam control, and CSI feedback. LTM with AI/ML support in RAN3 during the Rel-20 stage.  Following AI/ML-assisted use cases agreed in RAN3#129bis needs to be explored in the 6G phase for different scenarios and may even undergo further study:</w:t>
      </w:r>
    </w:p>
    <w:p w14:paraId="757C6151" w14:textId="77777777" w:rsidR="009D60D1" w:rsidRDefault="00FF1C15">
      <w:pPr>
        <w:pStyle w:val="Heading3"/>
      </w:pPr>
      <w:r>
        <w:rPr>
          <w:lang w:eastAsia="zh-CN"/>
        </w:rPr>
        <w:t>2.2.1</w:t>
      </w:r>
      <w:r>
        <w:rPr>
          <w:lang w:eastAsia="zh-CN"/>
        </w:rPr>
        <w:tab/>
        <w:t>AI/ML based Network Energy Saving</w:t>
      </w:r>
    </w:p>
    <w:p w14:paraId="757C6152" w14:textId="4255B62E" w:rsidR="009D60D1" w:rsidRDefault="00FF1C15" w:rsidP="1CA334B6">
      <w:pPr>
        <w:jc w:val="both"/>
        <w:rPr>
          <w:lang w:eastAsia="zh-CN"/>
        </w:rPr>
      </w:pPr>
      <w:r w:rsidRPr="1CA334B6">
        <w:rPr>
          <w:lang w:eastAsia="zh-CN"/>
        </w:rPr>
        <w:t xml:space="preserve">Within the IMT-2030 framework, sustainability and energy efficiency are central design principles for 6G systems. As networks evolve toward 6G, optimizing energy consumption especially at base stations (BS or gNB) has become vital to achieving these goals. Consequently, advanced energy-saving mechanisms, applicable to both connected and idle or inactive user equipment (UE), are needed. Leveraging AI/ML-based strategies can further enhance the energy efficiency and operational flexibility of base stations.  Machine learning algorithms can predict energy efficiency and network load for upcoming periods, enabling intelligent decisions on cell activation and deactivation to achieve energy savings. Based on predicted load conditions, the system can dynamically adapt energy-saving strategies such as switch-off timing, and offloading actions to balance system performance with efficiency. </w:t>
      </w:r>
    </w:p>
    <w:p w14:paraId="757C6153" w14:textId="77777777" w:rsidR="009D60D1" w:rsidRDefault="00FF1C15" w:rsidP="1CA334B6">
      <w:pPr>
        <w:pStyle w:val="Heading2"/>
        <w:ind w:left="0" w:firstLine="0"/>
        <w:jc w:val="both"/>
        <w:rPr>
          <w:lang w:eastAsia="zh-CN"/>
        </w:rPr>
      </w:pPr>
      <w:r w:rsidRPr="1CA334B6">
        <w:rPr>
          <w:sz w:val="28"/>
          <w:szCs w:val="28"/>
          <w:lang w:eastAsia="zh-CN"/>
        </w:rPr>
        <w:lastRenderedPageBreak/>
        <w:t>Enhancements to Spatial and Power Domain Adaptations</w:t>
      </w:r>
    </w:p>
    <w:p w14:paraId="757C6154" w14:textId="409D5818" w:rsidR="009D60D1" w:rsidRDefault="00FF1C15" w:rsidP="1CA334B6">
      <w:pPr>
        <w:numPr>
          <w:ilvl w:val="0"/>
          <w:numId w:val="29"/>
        </w:numPr>
        <w:spacing w:before="240" w:after="0" w:line="259" w:lineRule="auto"/>
        <w:jc w:val="both"/>
        <w:rPr>
          <w:lang w:eastAsia="zh-CN"/>
        </w:rPr>
      </w:pPr>
      <w:r w:rsidRPr="1CA334B6">
        <w:rPr>
          <w:lang w:eastAsia="zh-CN"/>
        </w:rPr>
        <w:t xml:space="preserve">A 6G energy-saving framework should enable joint, dynamic adaptation of spatial elements and transmit power for both UE-specific and cell-specific downlink signals, optimizing real-time energy use and link quality. While 5G’s early spatial and power adaptation methods are restricted with limited applicability &amp; flexibility, and increased CSI overhead, 6G must emphasize AI/ML-driven, context-aware spatial elements and power adaptations to reduce complexity and signalling. AI/ML enables predictive and smarter optimization of antenna and power configurations, optimized CSI reporting for various subsets of antenna elements and power, and greater flexibility, further enhanced by UE-assisted information for network decisions. </w:t>
      </w:r>
      <w:r w:rsidR="6F027ED8" w:rsidRPr="1CA334B6">
        <w:rPr>
          <w:lang w:eastAsia="zh-CN"/>
        </w:rPr>
        <w:t>E</w:t>
      </w:r>
      <w:r w:rsidRPr="1CA334B6">
        <w:rPr>
          <w:lang w:eastAsia="zh-CN"/>
        </w:rPr>
        <w:t xml:space="preserve">fficient CSI framework and broader adaptation including cell-specific signals are vital for AI/ML based adaptations, especially in dense networks. Both network-driven and UE sided models along with standardized </w:t>
      </w:r>
      <w:r w:rsidR="4248C69C" w:rsidRPr="1CA334B6">
        <w:rPr>
          <w:lang w:eastAsia="zh-CN"/>
        </w:rPr>
        <w:t xml:space="preserve">data collection, </w:t>
      </w:r>
      <w:r w:rsidR="008B4FF7" w:rsidRPr="1CA334B6">
        <w:rPr>
          <w:lang w:eastAsia="zh-CN"/>
        </w:rPr>
        <w:t>signalling</w:t>
      </w:r>
      <w:r w:rsidRPr="1CA334B6">
        <w:rPr>
          <w:lang w:eastAsia="zh-CN"/>
        </w:rPr>
        <w:t xml:space="preserve"> and model management can be considered.  </w:t>
      </w:r>
    </w:p>
    <w:p w14:paraId="757C6155" w14:textId="71CD1446" w:rsidR="009D60D1" w:rsidRDefault="001E240E">
      <w:pPr>
        <w:pStyle w:val="ListParagraph"/>
        <w:numPr>
          <w:ilvl w:val="0"/>
          <w:numId w:val="30"/>
        </w:numPr>
        <w:spacing w:before="240" w:after="0" w:line="259" w:lineRule="auto"/>
        <w:jc w:val="both"/>
        <w:rPr>
          <w:b/>
          <w:bCs/>
          <w:lang w:eastAsia="zh-CN"/>
        </w:rPr>
      </w:pPr>
      <w:r>
        <w:rPr>
          <w:rFonts w:ascii="Arial" w:hAnsi="Arial" w:cs="Arial"/>
          <w:b/>
          <w:bCs/>
          <w:color w:val="000000" w:themeColor="text1"/>
          <w:lang w:eastAsia="zh-CN"/>
        </w:rPr>
        <w:t xml:space="preserve">AIML </w:t>
      </w:r>
      <w:r w:rsidR="00A33B7B">
        <w:rPr>
          <w:rFonts w:ascii="Arial" w:hAnsi="Arial" w:cs="Arial"/>
          <w:b/>
          <w:bCs/>
          <w:color w:val="000000" w:themeColor="text1"/>
          <w:lang w:eastAsia="zh-CN"/>
        </w:rPr>
        <w:t>based</w:t>
      </w:r>
      <w:r>
        <w:rPr>
          <w:rFonts w:ascii="Arial" w:hAnsi="Arial" w:cs="Arial"/>
          <w:b/>
          <w:bCs/>
          <w:color w:val="000000" w:themeColor="text1"/>
          <w:lang w:eastAsia="zh-CN"/>
        </w:rPr>
        <w:t xml:space="preserve"> NES</w:t>
      </w:r>
      <w:r w:rsidR="00FF1C15">
        <w:rPr>
          <w:rFonts w:ascii="Arial" w:hAnsi="Arial" w:cs="Arial"/>
          <w:b/>
          <w:bCs/>
          <w:color w:val="000000" w:themeColor="text1"/>
          <w:lang w:eastAsia="zh-CN"/>
        </w:rPr>
        <w:t xml:space="preserve"> </w:t>
      </w:r>
      <w:r w:rsidR="00EC6570">
        <w:rPr>
          <w:rFonts w:ascii="Arial" w:hAnsi="Arial" w:cs="Arial"/>
          <w:b/>
          <w:bCs/>
          <w:color w:val="000000" w:themeColor="text1"/>
          <w:lang w:eastAsia="zh-CN"/>
        </w:rPr>
        <w:t xml:space="preserve">in 6GR </w:t>
      </w:r>
      <w:r w:rsidR="00FF1C15">
        <w:rPr>
          <w:rFonts w:ascii="Arial" w:hAnsi="Arial" w:cs="Arial"/>
          <w:b/>
          <w:bCs/>
          <w:color w:val="000000" w:themeColor="text1"/>
          <w:lang w:eastAsia="zh-CN"/>
        </w:rPr>
        <w:t xml:space="preserve">should support </w:t>
      </w:r>
      <w:r w:rsidR="00A33B7B">
        <w:rPr>
          <w:rFonts w:ascii="Arial" w:hAnsi="Arial" w:cs="Arial"/>
          <w:b/>
          <w:bCs/>
          <w:color w:val="000000" w:themeColor="text1"/>
          <w:lang w:eastAsia="zh-CN"/>
        </w:rPr>
        <w:t>e</w:t>
      </w:r>
      <w:r w:rsidR="00FF1C15">
        <w:rPr>
          <w:rFonts w:ascii="Arial" w:hAnsi="Arial" w:cs="Arial"/>
          <w:b/>
          <w:bCs/>
          <w:color w:val="000000" w:themeColor="text1"/>
          <w:lang w:eastAsia="zh-CN"/>
        </w:rPr>
        <w:t>nhancement to spatial and power domain adaptations for energy savings, considering:</w:t>
      </w:r>
    </w:p>
    <w:p w14:paraId="757C6156" w14:textId="77777777" w:rsidR="009D60D1" w:rsidRDefault="00FF1C15">
      <w:pPr>
        <w:pStyle w:val="ListParagraph"/>
        <w:numPr>
          <w:ilvl w:val="1"/>
          <w:numId w:val="30"/>
        </w:numPr>
        <w:spacing w:before="240" w:after="0" w:line="259" w:lineRule="auto"/>
        <w:jc w:val="both"/>
        <w:rPr>
          <w:b/>
          <w:bCs/>
          <w:lang w:eastAsia="zh-CN"/>
        </w:rPr>
      </w:pPr>
      <w:r>
        <w:rPr>
          <w:rFonts w:ascii="Arial" w:hAnsi="Arial" w:cs="Arial"/>
          <w:b/>
          <w:bCs/>
          <w:color w:val="000000" w:themeColor="text1"/>
        </w:rPr>
        <w:t>Data collection for adapting number of ports/antenna elements/power offsets</w:t>
      </w:r>
    </w:p>
    <w:p w14:paraId="757C6157" w14:textId="77777777" w:rsidR="009D60D1" w:rsidRDefault="00FF1C15">
      <w:pPr>
        <w:pStyle w:val="ListParagraph"/>
        <w:numPr>
          <w:ilvl w:val="1"/>
          <w:numId w:val="30"/>
        </w:numPr>
        <w:spacing w:before="240" w:after="0" w:line="259" w:lineRule="auto"/>
        <w:jc w:val="both"/>
        <w:rPr>
          <w:b/>
          <w:bCs/>
          <w:lang w:eastAsia="zh-CN"/>
        </w:rPr>
      </w:pPr>
      <w:r>
        <w:rPr>
          <w:rFonts w:ascii="Arial" w:hAnsi="Arial" w:cs="Arial"/>
          <w:b/>
          <w:bCs/>
          <w:color w:val="000000" w:themeColor="text1"/>
        </w:rPr>
        <w:t>Optimal CSI framework for various adaptations</w:t>
      </w:r>
    </w:p>
    <w:p w14:paraId="15B40F40" w14:textId="6D7EB4B6" w:rsidR="00FF1C15" w:rsidRDefault="00FF1C15" w:rsidP="1CA334B6">
      <w:pPr>
        <w:pStyle w:val="ListParagraph"/>
        <w:numPr>
          <w:ilvl w:val="1"/>
          <w:numId w:val="30"/>
        </w:numPr>
        <w:spacing w:before="240" w:after="0" w:line="259" w:lineRule="auto"/>
        <w:jc w:val="both"/>
        <w:rPr>
          <w:b/>
          <w:bCs/>
          <w:lang w:eastAsia="zh-CN"/>
        </w:rPr>
      </w:pPr>
      <w:r w:rsidRPr="1CA334B6">
        <w:rPr>
          <w:rFonts w:ascii="Arial" w:hAnsi="Arial" w:cs="Arial"/>
          <w:b/>
          <w:bCs/>
          <w:color w:val="000000" w:themeColor="text1"/>
        </w:rPr>
        <w:t>UE assistance information as feedback data across node</w:t>
      </w:r>
      <w:r w:rsidR="03BE4777" w:rsidRPr="1CA334B6">
        <w:rPr>
          <w:rFonts w:ascii="Arial" w:hAnsi="Arial" w:cs="Arial"/>
          <w:b/>
          <w:bCs/>
          <w:color w:val="000000" w:themeColor="text1"/>
        </w:rPr>
        <w:t>s</w:t>
      </w:r>
    </w:p>
    <w:p w14:paraId="4FB5B18E" w14:textId="7B08F793" w:rsidR="1CA334B6" w:rsidRDefault="1CA334B6" w:rsidP="1CA334B6">
      <w:pPr>
        <w:pStyle w:val="Heading2"/>
        <w:spacing w:line="259" w:lineRule="auto"/>
        <w:ind w:left="0" w:firstLine="0"/>
        <w:jc w:val="both"/>
        <w:rPr>
          <w:sz w:val="28"/>
          <w:szCs w:val="28"/>
          <w:lang w:eastAsia="zh-CN"/>
        </w:rPr>
      </w:pPr>
    </w:p>
    <w:p w14:paraId="757C615A" w14:textId="5904D893" w:rsidR="009D60D1" w:rsidRDefault="00FF1C15" w:rsidP="1CA334B6">
      <w:pPr>
        <w:pStyle w:val="Heading2"/>
        <w:spacing w:line="259" w:lineRule="auto"/>
        <w:ind w:left="0" w:firstLine="0"/>
        <w:jc w:val="both"/>
        <w:rPr>
          <w:sz w:val="28"/>
          <w:szCs w:val="28"/>
          <w:lang w:eastAsia="zh-CN"/>
        </w:rPr>
      </w:pPr>
      <w:r w:rsidRPr="1CA334B6">
        <w:rPr>
          <w:sz w:val="28"/>
          <w:szCs w:val="28"/>
          <w:lang w:eastAsia="zh-CN"/>
        </w:rPr>
        <w:t>Enhanced DTX/DRX</w:t>
      </w:r>
    </w:p>
    <w:p w14:paraId="757C615B" w14:textId="2DC87D81" w:rsidR="009D60D1" w:rsidRDefault="00FF1C15" w:rsidP="1CA334B6">
      <w:pPr>
        <w:numPr>
          <w:ilvl w:val="0"/>
          <w:numId w:val="29"/>
        </w:numPr>
        <w:spacing w:before="240" w:after="0" w:line="259" w:lineRule="auto"/>
        <w:jc w:val="both"/>
        <w:rPr>
          <w:lang w:eastAsia="zh-CN"/>
        </w:rPr>
      </w:pPr>
      <w:r w:rsidRPr="1CA334B6">
        <w:rPr>
          <w:lang w:eastAsia="zh-CN"/>
        </w:rPr>
        <w:t xml:space="preserve">Cell DTX/DRX reduces power at both BS and UE by enabling planned “off” periods for transmission and reception. 5G’s initial DTX/DRX support is mainly limited to UE-specific channels, with always-on cell signals (like SSB and SIB) still requiring active network operation limiting energy savings. Further, there’s alignment issues with UE-DRX cycles for a number of UEs which impacts on QoS requirements and performance at UE. For 6G, DTX/DRX should extend to both UE-specific and cell-wide signals to achieve greater energy savings. AI/ML methods </w:t>
      </w:r>
      <w:r w:rsidR="50C10C5C" w:rsidRPr="1CA334B6">
        <w:rPr>
          <w:lang w:eastAsia="zh-CN"/>
        </w:rPr>
        <w:t xml:space="preserve">can </w:t>
      </w:r>
      <w:r w:rsidRPr="1CA334B6">
        <w:rPr>
          <w:lang w:eastAsia="zh-CN"/>
        </w:rPr>
        <w:t xml:space="preserve">enable intelligent optimization of Cell-DTX/DRX through predictive traffic modelling, fast reconfiguration, and context-aware control. These models can support adaptive management that outperforms static configurations by dynamically adjusting DTX/DRX patterns including on-duration, cycle, and start time for improved efficiency. Coordination between cell-level DTX and UE-DRX, enhanced by </w:t>
      </w:r>
      <w:r w:rsidR="523C8FBC" w:rsidRPr="1CA334B6">
        <w:rPr>
          <w:lang w:eastAsia="zh-CN"/>
        </w:rPr>
        <w:t xml:space="preserve">data collection across nodes, optimal framework, and </w:t>
      </w:r>
      <w:r w:rsidRPr="1CA334B6">
        <w:rPr>
          <w:lang w:eastAsia="zh-CN"/>
        </w:rPr>
        <w:t>user assistance information, further maximizes energy savings by aligning network decisions with UE requirements.</w:t>
      </w:r>
    </w:p>
    <w:p w14:paraId="56E90335" w14:textId="16145D21" w:rsidR="1CA334B6" w:rsidRDefault="1CA334B6" w:rsidP="1CA334B6">
      <w:pPr>
        <w:spacing w:before="240" w:after="0" w:line="259" w:lineRule="auto"/>
        <w:ind w:left="360" w:hanging="360"/>
        <w:jc w:val="both"/>
        <w:rPr>
          <w:lang w:eastAsia="zh-CN"/>
        </w:rPr>
      </w:pPr>
    </w:p>
    <w:p w14:paraId="757C615C" w14:textId="77777777" w:rsidR="009D60D1" w:rsidRDefault="00FF1C15">
      <w:pPr>
        <w:pStyle w:val="ListParagraph"/>
        <w:numPr>
          <w:ilvl w:val="0"/>
          <w:numId w:val="30"/>
        </w:numPr>
        <w:rPr>
          <w:b/>
          <w:bCs/>
          <w:lang w:eastAsia="zh-CN"/>
        </w:rPr>
      </w:pPr>
      <w:r>
        <w:rPr>
          <w:b/>
          <w:bCs/>
          <w:lang w:eastAsia="zh-CN"/>
        </w:rPr>
        <w:t>6G should support AI/ML based cell DTX/DRX, the enhancement should consider</w:t>
      </w:r>
    </w:p>
    <w:p w14:paraId="757C615D" w14:textId="77777777" w:rsidR="009D60D1" w:rsidRDefault="00FF1C15">
      <w:pPr>
        <w:pStyle w:val="ListParagraph"/>
        <w:numPr>
          <w:ilvl w:val="1"/>
          <w:numId w:val="30"/>
        </w:numPr>
        <w:rPr>
          <w:b/>
          <w:bCs/>
          <w:lang w:eastAsia="zh-CN"/>
        </w:rPr>
      </w:pPr>
      <w:r>
        <w:rPr>
          <w:b/>
          <w:bCs/>
          <w:lang w:eastAsia="zh-CN"/>
        </w:rPr>
        <w:t>Data collection for dynamic adaptation of cell DTX/DRX</w:t>
      </w:r>
    </w:p>
    <w:p w14:paraId="757C615E" w14:textId="237B37B1" w:rsidR="009D60D1" w:rsidRDefault="00FF1C15">
      <w:pPr>
        <w:pStyle w:val="ListParagraph"/>
        <w:numPr>
          <w:ilvl w:val="1"/>
          <w:numId w:val="30"/>
        </w:numPr>
        <w:rPr>
          <w:b/>
          <w:bCs/>
          <w:lang w:eastAsia="zh-CN"/>
        </w:rPr>
      </w:pPr>
      <w:r w:rsidRPr="1CA334B6">
        <w:rPr>
          <w:b/>
          <w:bCs/>
          <w:lang w:eastAsia="zh-CN"/>
        </w:rPr>
        <w:t xml:space="preserve">Optimal framework </w:t>
      </w:r>
      <w:r w:rsidR="6652DA1D" w:rsidRPr="1CA334B6">
        <w:rPr>
          <w:b/>
          <w:bCs/>
          <w:lang w:eastAsia="zh-CN"/>
        </w:rPr>
        <w:t xml:space="preserve">and alignment </w:t>
      </w:r>
      <w:r w:rsidRPr="1CA334B6">
        <w:rPr>
          <w:b/>
          <w:bCs/>
          <w:lang w:eastAsia="zh-CN"/>
        </w:rPr>
        <w:t>for various adaptations</w:t>
      </w:r>
      <w:r w:rsidR="64544151" w:rsidRPr="1CA334B6">
        <w:rPr>
          <w:b/>
          <w:bCs/>
          <w:lang w:eastAsia="zh-CN"/>
        </w:rPr>
        <w:t xml:space="preserve"> across nodes</w:t>
      </w:r>
    </w:p>
    <w:p w14:paraId="757C615F" w14:textId="77777777" w:rsidR="009D60D1" w:rsidRDefault="00FF1C15">
      <w:pPr>
        <w:pStyle w:val="ListParagraph"/>
        <w:numPr>
          <w:ilvl w:val="1"/>
          <w:numId w:val="30"/>
        </w:numPr>
        <w:rPr>
          <w:b/>
          <w:bCs/>
          <w:lang w:eastAsia="zh-CN"/>
        </w:rPr>
      </w:pPr>
      <w:r>
        <w:rPr>
          <w:b/>
          <w:bCs/>
          <w:lang w:eastAsia="zh-CN"/>
        </w:rPr>
        <w:t>UE assistance information as feedback data across nodes</w:t>
      </w:r>
    </w:p>
    <w:p w14:paraId="757C6160" w14:textId="77777777" w:rsidR="009D60D1" w:rsidRDefault="009D60D1">
      <w:pPr>
        <w:pStyle w:val="ListParagraph"/>
        <w:ind w:left="880" w:firstLine="0"/>
        <w:rPr>
          <w:b/>
          <w:bCs/>
          <w:lang w:eastAsia="zh-CN"/>
        </w:rPr>
      </w:pPr>
    </w:p>
    <w:p w14:paraId="757C6161" w14:textId="77777777" w:rsidR="009D60D1" w:rsidRDefault="00FF1C15">
      <w:pPr>
        <w:pStyle w:val="Heading3"/>
        <w:rPr>
          <w:lang w:eastAsia="zh-CN"/>
        </w:rPr>
      </w:pPr>
      <w:r>
        <w:rPr>
          <w:lang w:eastAsia="zh-CN"/>
        </w:rPr>
        <w:t>2.2.2</w:t>
      </w:r>
      <w:r>
        <w:rPr>
          <w:lang w:eastAsia="zh-CN"/>
        </w:rPr>
        <w:tab/>
        <w:t>AI/ML based mobility optimization</w:t>
      </w:r>
    </w:p>
    <w:p w14:paraId="3A8678AF" w14:textId="79EB207C" w:rsidR="3A71479E" w:rsidRDefault="3A71479E" w:rsidP="00201C47">
      <w:pPr>
        <w:tabs>
          <w:tab w:val="left" w:pos="1200"/>
        </w:tabs>
        <w:jc w:val="both"/>
      </w:pPr>
      <w:r>
        <w:t xml:space="preserve"> Mobility optimization remains a fundamental challenge for ensuring seamless connectivity and service continuity in wireless networks. In both 5G and 6G, the ability to maintain robust mobility performance is essential to minimize call drops, radio link failures (RLFs), unnecessary and ping-pong handovers, while maintaining high Quality of Experience (QoE). With the emergence of AI/ML capabilities in the RAN (starting from Rel-18) and the continued evolution of LTM and CHO procedures, the 6G era provides an opportunity to design a unified and intelligent mobility framework.  This unified framework is expected to integrate L3 handover, L1/L2 triggered mobility (LTM/C-LTM), and conditional handovers, enhanced by AI/ML-based predictive mechanisms. Building on ongoing RAN2 and RAN3 discussions on AI/ML-assisted RRM and measurement prediction, 6G should focus on defining potential enhancements and mechanisms for AI/ML-based mobility optimization.</w:t>
      </w:r>
    </w:p>
    <w:p w14:paraId="0C7C92AC" w14:textId="6B5C6B81" w:rsidR="009D60D1" w:rsidRDefault="0E170738" w:rsidP="6FB96F36">
      <w:pPr>
        <w:pStyle w:val="Heading1"/>
        <w:pBdr>
          <w:top w:val="single" w:sz="12" w:space="0" w:color="000000"/>
        </w:pBdr>
        <w:spacing w:before="241" w:after="181"/>
        <w:jc w:val="both"/>
      </w:pPr>
      <w:r w:rsidRPr="6FB96F36">
        <w:rPr>
          <w:rFonts w:eastAsia="Arial" w:cs="Arial"/>
          <w:color w:val="000000" w:themeColor="text1"/>
          <w:szCs w:val="36"/>
        </w:rPr>
        <w:lastRenderedPageBreak/>
        <w:t>Motivation :</w:t>
      </w:r>
    </w:p>
    <w:p w14:paraId="427AA448" w14:textId="0E4C7A22" w:rsidR="009D60D1" w:rsidRDefault="0E170738" w:rsidP="6FB96F36">
      <w:pPr>
        <w:pStyle w:val="Heading1"/>
        <w:pBdr>
          <w:top w:val="single" w:sz="12" w:space="0" w:color="000000"/>
        </w:pBdr>
        <w:spacing w:before="241" w:after="181"/>
        <w:jc w:val="both"/>
        <w:rPr>
          <w:lang w:val="en-US"/>
        </w:rPr>
      </w:pPr>
      <w:r w:rsidRPr="6FB96F36">
        <w:rPr>
          <w:rFonts w:ascii="Times New Roman" w:hAnsi="Times New Roman"/>
          <w:lang w:val="en-US"/>
        </w:rPr>
        <w:t>Gaps from 5G and 5G-A :</w:t>
      </w:r>
    </w:p>
    <w:p w14:paraId="03D5F499" w14:textId="4D476148" w:rsidR="009D60D1" w:rsidRDefault="0E170738" w:rsidP="0064543B">
      <w:pPr>
        <w:spacing w:before="240" w:after="240"/>
        <w:jc w:val="both"/>
        <w:rPr>
          <w:lang w:val="en-US"/>
        </w:rPr>
      </w:pPr>
      <w:r w:rsidRPr="6FB96F36">
        <w:rPr>
          <w:lang w:val="en-US"/>
        </w:rPr>
        <w:t xml:space="preserve">Existing </w:t>
      </w:r>
      <w:r w:rsidR="00FF1C15">
        <w:tab/>
      </w:r>
      <w:r w:rsidRPr="6FB96F36">
        <w:rPr>
          <w:lang w:val="en-US"/>
        </w:rPr>
        <w:t xml:space="preserve">AI/ML for </w:t>
      </w:r>
      <w:r w:rsidR="00FF1C15">
        <w:tab/>
      </w:r>
      <w:r w:rsidRPr="6FB96F36">
        <w:rPr>
          <w:lang w:val="en-US"/>
        </w:rPr>
        <w:t xml:space="preserve">NG_RAN mechanisms in Rel-18 </w:t>
      </w:r>
      <w:r w:rsidR="00FF1C15">
        <w:tab/>
      </w:r>
      <w:r w:rsidRPr="6FB96F36">
        <w:rPr>
          <w:lang w:val="en-US"/>
        </w:rPr>
        <w:t xml:space="preserve">and Rel-19 primarily focus on L3 handover optimizations and </w:t>
      </w:r>
      <w:r w:rsidR="00FF1C15">
        <w:tab/>
      </w:r>
      <w:r w:rsidRPr="6FB96F36">
        <w:rPr>
          <w:lang w:val="en-US"/>
        </w:rPr>
        <w:t xml:space="preserve">cell-based UE trajectory prediction. </w:t>
      </w:r>
      <w:r w:rsidR="00B33B06">
        <w:rPr>
          <w:lang w:val="en-US"/>
        </w:rPr>
        <w:t>The c</w:t>
      </w:r>
      <w:r w:rsidRPr="6FB96F36">
        <w:rPr>
          <w:lang w:val="en-US"/>
        </w:rPr>
        <w:t xml:space="preserve">urrent </w:t>
      </w:r>
      <w:r w:rsidR="00FF1C15">
        <w:tab/>
      </w:r>
      <w:r w:rsidRPr="6FB96F36">
        <w:rPr>
          <w:lang w:val="en-US"/>
        </w:rPr>
        <w:t xml:space="preserve">solutions </w:t>
      </w:r>
      <w:r w:rsidR="00F01F2B">
        <w:rPr>
          <w:lang w:val="en-US"/>
        </w:rPr>
        <w:t>also have li</w:t>
      </w:r>
      <w:r w:rsidR="007D1696">
        <w:rPr>
          <w:lang w:val="en-US"/>
        </w:rPr>
        <w:t>mited support to multi-hop</w:t>
      </w:r>
      <w:r w:rsidRPr="6FB96F36">
        <w:rPr>
          <w:lang w:val="en-US"/>
        </w:rPr>
        <w:t>, leading to</w:t>
      </w:r>
      <w:r w:rsidR="007D1696">
        <w:rPr>
          <w:lang w:val="en-US"/>
        </w:rPr>
        <w:t xml:space="preserve"> </w:t>
      </w:r>
      <w:r w:rsidRPr="6FB96F36">
        <w:rPr>
          <w:lang w:val="en-US"/>
        </w:rPr>
        <w:t xml:space="preserve">dependency chains and reduced robustness in multi-node or high-speed </w:t>
      </w:r>
      <w:r w:rsidR="007D1696">
        <w:rPr>
          <w:lang w:val="en-US"/>
        </w:rPr>
        <w:t>s</w:t>
      </w:r>
      <w:r w:rsidRPr="6FB96F36">
        <w:rPr>
          <w:lang w:val="en-US"/>
        </w:rPr>
        <w:t>cenarios.</w:t>
      </w:r>
      <w:r w:rsidR="00F47BEE">
        <w:rPr>
          <w:lang w:val="en-US"/>
        </w:rPr>
        <w:t xml:space="preserve"> </w:t>
      </w:r>
      <w:proofErr w:type="gramStart"/>
      <w:r w:rsidR="00F47BEE">
        <w:rPr>
          <w:lang w:val="en-US"/>
        </w:rPr>
        <w:t>Also</w:t>
      </w:r>
      <w:proofErr w:type="gramEnd"/>
      <w:r w:rsidR="00F47BEE">
        <w:rPr>
          <w:lang w:val="en-US"/>
        </w:rPr>
        <w:t xml:space="preserve"> the current specification on </w:t>
      </w:r>
      <w:r w:rsidRPr="6FB96F36">
        <w:rPr>
          <w:lang w:val="en-US"/>
        </w:rPr>
        <w:t>AI/ML for mobility</w:t>
      </w:r>
      <w:r w:rsidR="00F47BEE">
        <w:rPr>
          <w:lang w:val="en-US"/>
        </w:rPr>
        <w:t xml:space="preserve"> optimization</w:t>
      </w:r>
      <w:r w:rsidRPr="6FB96F36">
        <w:rPr>
          <w:lang w:val="en-US"/>
        </w:rPr>
        <w:t xml:space="preserve"> is not </w:t>
      </w:r>
      <w:r w:rsidR="0064543B">
        <w:rPr>
          <w:lang w:val="en-US"/>
        </w:rPr>
        <w:t xml:space="preserve">supporting </w:t>
      </w:r>
      <w:r w:rsidRPr="6FB96F36">
        <w:rPr>
          <w:lang w:val="en-US"/>
        </w:rPr>
        <w:t xml:space="preserve">L1/L2-triggered nor across intra and inter-node decision domains. </w:t>
      </w:r>
      <w:r w:rsidR="0064543B">
        <w:rPr>
          <w:lang w:val="en-US"/>
        </w:rPr>
        <w:t>And further, n</w:t>
      </w:r>
      <w:r w:rsidRPr="6FB96F36">
        <w:rPr>
          <w:lang w:val="en-US"/>
        </w:rPr>
        <w:t xml:space="preserve">o consistent use of contextual sensing, native AI decision loops, or multi-hop prediction </w:t>
      </w:r>
      <w:r w:rsidR="00FF1C15">
        <w:tab/>
      </w:r>
      <w:r w:rsidRPr="6FB96F36">
        <w:rPr>
          <w:lang w:val="en-US"/>
        </w:rPr>
        <w:t>mechanisms</w:t>
      </w:r>
      <w:r w:rsidR="0064543B">
        <w:rPr>
          <w:lang w:val="en-US"/>
        </w:rPr>
        <w:t xml:space="preserve"> </w:t>
      </w:r>
      <w:r w:rsidRPr="6FB96F36">
        <w:rPr>
          <w:lang w:val="en-US"/>
        </w:rPr>
        <w:t xml:space="preserve">to support predictive mobility in heterogeneous 6G </w:t>
      </w:r>
      <w:r w:rsidR="00FF1C15">
        <w:tab/>
      </w:r>
      <w:r w:rsidRPr="6FB96F36">
        <w:rPr>
          <w:lang w:val="en-US"/>
        </w:rPr>
        <w:t xml:space="preserve">deployments. </w:t>
      </w:r>
    </w:p>
    <w:p w14:paraId="7F60BB04" w14:textId="0E96E8CD" w:rsidR="009D60D1" w:rsidRPr="000C75E1" w:rsidRDefault="000C75E1" w:rsidP="000C75E1">
      <w:pPr>
        <w:pStyle w:val="Heading1"/>
        <w:pBdr>
          <w:top w:val="single" w:sz="12" w:space="0" w:color="000000"/>
        </w:pBdr>
        <w:spacing w:before="241" w:after="181"/>
        <w:jc w:val="both"/>
        <w:rPr>
          <w:rFonts w:eastAsia="Arial" w:cs="Arial"/>
          <w:color w:val="000000" w:themeColor="text1"/>
          <w:szCs w:val="36"/>
        </w:rPr>
      </w:pPr>
      <w:r w:rsidRPr="000C75E1">
        <w:rPr>
          <w:rFonts w:eastAsia="Arial" w:cs="Arial"/>
          <w:color w:val="000000" w:themeColor="text1"/>
          <w:szCs w:val="36"/>
        </w:rPr>
        <w:t>Requirements for 6</w:t>
      </w:r>
      <w:proofErr w:type="gramStart"/>
      <w:r w:rsidRPr="000C75E1">
        <w:rPr>
          <w:rFonts w:eastAsia="Arial" w:cs="Arial"/>
          <w:color w:val="000000" w:themeColor="text1"/>
          <w:szCs w:val="36"/>
        </w:rPr>
        <w:t>GR</w:t>
      </w:r>
      <w:r w:rsidR="0E170738" w:rsidRPr="000C75E1">
        <w:rPr>
          <w:rFonts w:eastAsia="Arial" w:cs="Arial"/>
          <w:color w:val="000000" w:themeColor="text1"/>
          <w:szCs w:val="36"/>
        </w:rPr>
        <w:t xml:space="preserve"> :</w:t>
      </w:r>
      <w:proofErr w:type="gramEnd"/>
    </w:p>
    <w:p w14:paraId="461EC9B0" w14:textId="79FB524D" w:rsidR="009D60D1" w:rsidRDefault="0E170738" w:rsidP="6FB96F36">
      <w:pPr>
        <w:pStyle w:val="ListParagraph"/>
        <w:numPr>
          <w:ilvl w:val="0"/>
          <w:numId w:val="13"/>
        </w:numPr>
        <w:spacing w:before="220" w:after="220" w:line="276" w:lineRule="auto"/>
        <w:jc w:val="both"/>
        <w:rPr>
          <w:lang w:val="en-US"/>
        </w:rPr>
      </w:pPr>
      <w:r w:rsidRPr="6FB96F36">
        <w:rPr>
          <w:lang w:val="en-US"/>
        </w:rPr>
        <w:t xml:space="preserve">High-speed </w:t>
      </w:r>
      <w:r w:rsidR="00FF1C15">
        <w:tab/>
      </w:r>
      <w:r w:rsidRPr="6FB96F36">
        <w:rPr>
          <w:lang w:val="en-US"/>
        </w:rPr>
        <w:t xml:space="preserve">mobility (e.g., high-speed trains, UAVs, and NTN integration) </w:t>
      </w:r>
      <w:r w:rsidR="00FF1C15">
        <w:tab/>
      </w:r>
      <w:r w:rsidRPr="6FB96F36">
        <w:rPr>
          <w:lang w:val="en-US"/>
        </w:rPr>
        <w:t xml:space="preserve">demands minimal handover latency and robust predictive mobility. </w:t>
      </w:r>
    </w:p>
    <w:p w14:paraId="54042527" w14:textId="06743B68" w:rsidR="009D60D1" w:rsidRDefault="0E170738" w:rsidP="6FB96F36">
      <w:pPr>
        <w:pStyle w:val="ListParagraph"/>
        <w:numPr>
          <w:ilvl w:val="0"/>
          <w:numId w:val="13"/>
        </w:numPr>
        <w:spacing w:before="220" w:after="220" w:line="276" w:lineRule="auto"/>
        <w:jc w:val="both"/>
        <w:rPr>
          <w:rFonts w:eastAsia="Times New Roman"/>
          <w:sz w:val="22"/>
          <w:szCs w:val="22"/>
          <w:lang w:val="en-US"/>
        </w:rPr>
      </w:pPr>
      <w:r w:rsidRPr="6FB96F36">
        <w:rPr>
          <w:rFonts w:eastAsia="Times New Roman"/>
          <w:sz w:val="22"/>
          <w:szCs w:val="22"/>
          <w:lang w:val="en-US"/>
        </w:rPr>
        <w:t xml:space="preserve">Dense network and use of FR3/THz bands will lead to frequent cell transitions where LTM and CHO need proactive optimization. </w:t>
      </w:r>
    </w:p>
    <w:p w14:paraId="131B245A" w14:textId="4DF5A0FD" w:rsidR="009D60D1" w:rsidRDefault="0E170738" w:rsidP="6FB96F36">
      <w:pPr>
        <w:pStyle w:val="ListParagraph"/>
        <w:numPr>
          <w:ilvl w:val="0"/>
          <w:numId w:val="13"/>
        </w:numPr>
        <w:spacing w:before="220" w:after="220" w:line="276" w:lineRule="auto"/>
        <w:jc w:val="both"/>
        <w:rPr>
          <w:rFonts w:ascii="Calibri" w:eastAsia="Calibri" w:hAnsi="Calibri" w:cs="Calibri"/>
          <w:color w:val="000000" w:themeColor="text1"/>
          <w:sz w:val="22"/>
          <w:szCs w:val="22"/>
          <w:lang w:val="en-US"/>
        </w:rPr>
      </w:pPr>
      <w:r w:rsidRPr="6FB96F36">
        <w:rPr>
          <w:rFonts w:eastAsia="Times New Roman"/>
          <w:sz w:val="22"/>
          <w:szCs w:val="22"/>
          <w:lang w:val="en-US"/>
        </w:rPr>
        <w:t>Sensing data and data-plane contextual information can enrich AI/ML model inputs for more accurate trajectory and mobility decisions.</w:t>
      </w:r>
    </w:p>
    <w:p w14:paraId="46ED2304" w14:textId="1FA3FAE7" w:rsidR="009D60D1" w:rsidRDefault="0E170738" w:rsidP="6FB96F36">
      <w:pPr>
        <w:pStyle w:val="Heading1"/>
        <w:pBdr>
          <w:top w:val="single" w:sz="12" w:space="0" w:color="000000"/>
        </w:pBdr>
        <w:spacing w:before="241" w:after="181"/>
        <w:jc w:val="both"/>
      </w:pPr>
      <w:r w:rsidRPr="6FB96F36">
        <w:rPr>
          <w:rFonts w:eastAsia="Arial" w:cs="Arial"/>
          <w:color w:val="000000" w:themeColor="text1"/>
          <w:szCs w:val="36"/>
        </w:rPr>
        <w:t>Potential Enhancements :</w:t>
      </w:r>
    </w:p>
    <w:p w14:paraId="5FF5DF13" w14:textId="644A558A" w:rsidR="009D60D1" w:rsidRPr="0010289B" w:rsidRDefault="0E170738" w:rsidP="6FB96F36">
      <w:pPr>
        <w:spacing w:before="220" w:after="119" w:line="276" w:lineRule="auto"/>
        <w:jc w:val="both"/>
        <w:rPr>
          <w:rFonts w:ascii="Calibri" w:eastAsia="Calibri" w:hAnsi="Calibri" w:cs="Calibri"/>
          <w:b/>
          <w:bCs/>
          <w:color w:val="000000" w:themeColor="text1"/>
          <w:sz w:val="24"/>
          <w:szCs w:val="24"/>
          <w:lang w:val="en-US"/>
        </w:rPr>
      </w:pPr>
      <w:r w:rsidRPr="0010289B">
        <w:rPr>
          <w:rFonts w:ascii="Calibri" w:eastAsia="Calibri" w:hAnsi="Calibri" w:cs="Calibri"/>
          <w:b/>
          <w:bCs/>
          <w:color w:val="000000" w:themeColor="text1"/>
          <w:sz w:val="24"/>
          <w:szCs w:val="24"/>
          <w:lang w:val="en-US"/>
        </w:rPr>
        <w:t xml:space="preserve">Unified AI/ML Framework for L1–L3 </w:t>
      </w:r>
      <w:r w:rsidR="3A0344CB" w:rsidRPr="0010289B">
        <w:rPr>
          <w:rFonts w:ascii="Calibri" w:eastAsia="Calibri" w:hAnsi="Calibri" w:cs="Calibri"/>
          <w:b/>
          <w:bCs/>
          <w:color w:val="000000" w:themeColor="text1"/>
          <w:sz w:val="24"/>
          <w:szCs w:val="24"/>
          <w:lang w:val="en-US"/>
        </w:rPr>
        <w:t>Mobility:</w:t>
      </w:r>
    </w:p>
    <w:p w14:paraId="75353D18" w14:textId="377492BB" w:rsidR="009D60D1" w:rsidRPr="007E6CAF" w:rsidRDefault="0E170738" w:rsidP="6FB96F36">
      <w:pPr>
        <w:spacing w:before="240" w:after="240"/>
        <w:jc w:val="both"/>
        <w:rPr>
          <w:lang w:val="en-US"/>
        </w:rPr>
      </w:pPr>
      <w:r w:rsidRPr="007E6CAF">
        <w:rPr>
          <w:lang w:val="en-US"/>
        </w:rPr>
        <w:t xml:space="preserve">Introduce a </w:t>
      </w:r>
      <w:r w:rsidR="00FF1C15" w:rsidRPr="007E6CAF">
        <w:rPr>
          <w:lang w:val="en-US"/>
        </w:rPr>
        <w:tab/>
      </w:r>
      <w:r w:rsidRPr="007E6CAF">
        <w:rPr>
          <w:lang w:val="en-US"/>
        </w:rPr>
        <w:t xml:space="preserve">unified mobility optimization framework that jointly handles the requirements of: </w:t>
      </w:r>
      <w:r w:rsidR="00FF1C15" w:rsidRPr="007E6CAF">
        <w:rPr>
          <w:lang w:val="en-US"/>
        </w:rPr>
        <w:tab/>
      </w:r>
    </w:p>
    <w:p w14:paraId="736FD0BB" w14:textId="63091DD4" w:rsidR="009D60D1" w:rsidRPr="007E6CAF" w:rsidRDefault="0E170738" w:rsidP="6FB96F36">
      <w:pPr>
        <w:pStyle w:val="ListParagraph"/>
        <w:numPr>
          <w:ilvl w:val="0"/>
          <w:numId w:val="9"/>
        </w:numPr>
        <w:spacing w:before="220" w:after="220" w:line="276" w:lineRule="auto"/>
        <w:jc w:val="both"/>
        <w:rPr>
          <w:lang w:val="en-US"/>
        </w:rPr>
      </w:pPr>
      <w:r w:rsidRPr="007E6CAF">
        <w:rPr>
          <w:lang w:val="en-US"/>
        </w:rPr>
        <w:t xml:space="preserve">L3 handover (legacy &amp; </w:t>
      </w:r>
      <w:r w:rsidR="00FF1C15" w:rsidRPr="007E6CAF">
        <w:rPr>
          <w:lang w:val="en-US"/>
        </w:rPr>
        <w:tab/>
      </w:r>
      <w:r w:rsidRPr="007E6CAF">
        <w:rPr>
          <w:lang w:val="en-US"/>
        </w:rPr>
        <w:t xml:space="preserve">conditional) </w:t>
      </w:r>
      <w:r w:rsidR="00FF1C15" w:rsidRPr="007E6CAF">
        <w:rPr>
          <w:lang w:val="en-US"/>
        </w:rPr>
        <w:tab/>
      </w:r>
    </w:p>
    <w:p w14:paraId="2B3AA3D2" w14:textId="7DB6BC3B" w:rsidR="009D60D1" w:rsidRPr="007E6CAF" w:rsidRDefault="0E170738" w:rsidP="6FB96F36">
      <w:pPr>
        <w:pStyle w:val="ListParagraph"/>
        <w:numPr>
          <w:ilvl w:val="0"/>
          <w:numId w:val="8"/>
        </w:numPr>
        <w:spacing w:before="220" w:after="220" w:line="276" w:lineRule="auto"/>
        <w:jc w:val="both"/>
        <w:rPr>
          <w:lang w:val="en-US"/>
        </w:rPr>
      </w:pPr>
      <w:r w:rsidRPr="007E6CAF">
        <w:rPr>
          <w:lang w:val="en-US"/>
        </w:rPr>
        <w:t xml:space="preserve">L1/L2 triggered mobility </w:t>
      </w:r>
      <w:r w:rsidR="00FF1C15" w:rsidRPr="007E6CAF">
        <w:rPr>
          <w:lang w:val="en-US"/>
        </w:rPr>
        <w:tab/>
      </w:r>
      <w:r w:rsidRPr="007E6CAF">
        <w:rPr>
          <w:lang w:val="en-US"/>
        </w:rPr>
        <w:t xml:space="preserve">(LTM/C-LTM) </w:t>
      </w:r>
    </w:p>
    <w:p w14:paraId="4E5FABFF" w14:textId="7740CD5F" w:rsidR="009D60D1" w:rsidRPr="00E6727C" w:rsidRDefault="19BC4047">
      <w:pPr>
        <w:pStyle w:val="ListParagraph"/>
        <w:numPr>
          <w:ilvl w:val="0"/>
          <w:numId w:val="30"/>
        </w:numPr>
        <w:rPr>
          <w:rFonts w:eastAsia="Times New Roman"/>
          <w:b/>
          <w:bCs/>
          <w:sz w:val="22"/>
          <w:szCs w:val="22"/>
          <w:lang w:val="en-US"/>
        </w:rPr>
      </w:pPr>
      <w:r w:rsidRPr="00E6727C">
        <w:rPr>
          <w:rFonts w:eastAsia="Times New Roman"/>
          <w:b/>
          <w:bCs/>
          <w:sz w:val="22"/>
          <w:szCs w:val="22"/>
          <w:lang w:val="en-US"/>
        </w:rPr>
        <w:t>Unified AI/ML Mobility Framework.</w:t>
      </w:r>
    </w:p>
    <w:p w14:paraId="6D47D412" w14:textId="349D765C" w:rsidR="009D60D1" w:rsidRPr="0010289B" w:rsidRDefault="0E170738" w:rsidP="6FB96F36">
      <w:pPr>
        <w:pStyle w:val="ListParagraph"/>
        <w:numPr>
          <w:ilvl w:val="0"/>
          <w:numId w:val="7"/>
        </w:numPr>
        <w:spacing w:before="220" w:after="220" w:line="276" w:lineRule="auto"/>
        <w:jc w:val="both"/>
        <w:rPr>
          <w:rFonts w:eastAsia="Times New Roman"/>
          <w:b/>
          <w:bCs/>
          <w:sz w:val="22"/>
          <w:szCs w:val="22"/>
          <w:lang w:val="en-US"/>
        </w:rPr>
      </w:pPr>
      <w:r w:rsidRPr="0010289B">
        <w:rPr>
          <w:rFonts w:eastAsia="Times New Roman"/>
          <w:b/>
          <w:bCs/>
          <w:sz w:val="22"/>
          <w:szCs w:val="22"/>
          <w:lang w:val="en-US"/>
        </w:rPr>
        <w:t xml:space="preserve">RAN3 should </w:t>
      </w:r>
      <w:r w:rsidR="00FF1C15" w:rsidRPr="0010289B">
        <w:rPr>
          <w:b/>
          <w:bCs/>
        </w:rPr>
        <w:tab/>
      </w:r>
      <w:r w:rsidRPr="0010289B">
        <w:rPr>
          <w:rFonts w:eastAsia="Times New Roman"/>
          <w:b/>
          <w:bCs/>
          <w:sz w:val="22"/>
          <w:szCs w:val="22"/>
          <w:lang w:val="en-US"/>
        </w:rPr>
        <w:t xml:space="preserve">define a unified AI/ML-based mobility optimization architecture that </w:t>
      </w:r>
      <w:r w:rsidR="00FF1C15" w:rsidRPr="0010289B">
        <w:rPr>
          <w:b/>
          <w:bCs/>
        </w:rPr>
        <w:tab/>
      </w:r>
      <w:r w:rsidRPr="0010289B">
        <w:rPr>
          <w:rFonts w:eastAsia="Times New Roman"/>
          <w:b/>
          <w:bCs/>
          <w:sz w:val="22"/>
          <w:szCs w:val="22"/>
          <w:lang w:val="en-US"/>
        </w:rPr>
        <w:t xml:space="preserve">integrates L3 handover (legacy and CHO) and L1/L2 triggered </w:t>
      </w:r>
      <w:proofErr w:type="gramStart"/>
      <w:r w:rsidRPr="0010289B">
        <w:rPr>
          <w:rFonts w:eastAsia="Times New Roman"/>
          <w:b/>
          <w:bCs/>
          <w:sz w:val="22"/>
          <w:szCs w:val="22"/>
          <w:lang w:val="en-US"/>
        </w:rPr>
        <w:t xml:space="preserve">mobility </w:t>
      </w:r>
      <w:r w:rsidR="00FF1C15" w:rsidRPr="0010289B">
        <w:rPr>
          <w:b/>
          <w:bCs/>
        </w:rPr>
        <w:tab/>
      </w:r>
      <w:r w:rsidRPr="0010289B">
        <w:rPr>
          <w:rFonts w:eastAsia="Times New Roman"/>
          <w:b/>
          <w:bCs/>
          <w:sz w:val="22"/>
          <w:szCs w:val="22"/>
          <w:lang w:val="en-US"/>
        </w:rPr>
        <w:t>(</w:t>
      </w:r>
      <w:proofErr w:type="gramEnd"/>
      <w:r w:rsidRPr="0010289B">
        <w:rPr>
          <w:rFonts w:eastAsia="Times New Roman"/>
          <w:b/>
          <w:bCs/>
          <w:sz w:val="22"/>
          <w:szCs w:val="22"/>
          <w:lang w:val="en-US"/>
        </w:rPr>
        <w:t xml:space="preserve">LTM/C-LTM). </w:t>
      </w:r>
    </w:p>
    <w:p w14:paraId="369531E3" w14:textId="1885F15F" w:rsidR="009D60D1" w:rsidRDefault="009D60D1" w:rsidP="6FB96F36">
      <w:pPr>
        <w:spacing w:before="220" w:after="119" w:line="276" w:lineRule="auto"/>
        <w:jc w:val="both"/>
      </w:pPr>
    </w:p>
    <w:p w14:paraId="0759CF76" w14:textId="56C774B1" w:rsidR="009D60D1" w:rsidRPr="0010289B" w:rsidRDefault="0E170738" w:rsidP="007E6CAF">
      <w:pPr>
        <w:spacing w:before="240" w:after="240"/>
        <w:jc w:val="both"/>
        <w:rPr>
          <w:sz w:val="22"/>
          <w:szCs w:val="22"/>
        </w:rPr>
      </w:pPr>
      <w:r w:rsidRPr="0010289B">
        <w:rPr>
          <w:rFonts w:ascii="Calibri" w:eastAsia="Calibri" w:hAnsi="Calibri" w:cs="Calibri"/>
          <w:b/>
          <w:bCs/>
          <w:color w:val="000000" w:themeColor="text1"/>
          <w:sz w:val="24"/>
          <w:szCs w:val="24"/>
          <w:lang w:val="en-US"/>
        </w:rPr>
        <w:t xml:space="preserve">Sensing-Aided and Context-Enriched Model </w:t>
      </w:r>
      <w:r w:rsidRPr="007E6CAF">
        <w:rPr>
          <w:lang w:val="en-US"/>
        </w:rPr>
        <w:t>Inputs</w:t>
      </w:r>
      <w:r w:rsidRPr="0010289B">
        <w:rPr>
          <w:rFonts w:ascii="Calibri" w:eastAsia="Calibri" w:hAnsi="Calibri" w:cs="Calibri"/>
          <w:b/>
          <w:bCs/>
          <w:color w:val="000000" w:themeColor="text1"/>
          <w:sz w:val="24"/>
          <w:szCs w:val="24"/>
          <w:lang w:val="en-US"/>
        </w:rPr>
        <w:t xml:space="preserve"> for mobility optimizations:</w:t>
      </w:r>
    </w:p>
    <w:p w14:paraId="333E9745" w14:textId="715FA465" w:rsidR="009D60D1" w:rsidRPr="007E6CAF" w:rsidRDefault="0E170738" w:rsidP="007E6CAF">
      <w:pPr>
        <w:spacing w:before="240" w:after="240"/>
        <w:jc w:val="both"/>
        <w:rPr>
          <w:lang w:val="en-US"/>
        </w:rPr>
      </w:pPr>
      <w:r w:rsidRPr="007E6CAF">
        <w:rPr>
          <w:lang w:val="en-US"/>
        </w:rPr>
        <w:t xml:space="preserve">Incorporate sensing data, </w:t>
      </w:r>
      <w:r w:rsidR="00FF1C15" w:rsidRPr="007E6CAF">
        <w:rPr>
          <w:lang w:val="en-US"/>
        </w:rPr>
        <w:tab/>
      </w:r>
      <w:r w:rsidRPr="007E6CAF">
        <w:rPr>
          <w:lang w:val="en-US"/>
        </w:rPr>
        <w:t xml:space="preserve">environmental context, and service/data-plane feedback into AI/ML </w:t>
      </w:r>
      <w:r w:rsidR="00FF1C15" w:rsidRPr="007E6CAF">
        <w:rPr>
          <w:lang w:val="en-US"/>
        </w:rPr>
        <w:tab/>
      </w:r>
      <w:r w:rsidRPr="007E6CAF">
        <w:rPr>
          <w:lang w:val="en-US"/>
        </w:rPr>
        <w:t xml:space="preserve">model training and inference. Examples of inputs: </w:t>
      </w:r>
    </w:p>
    <w:p w14:paraId="33B6D12B" w14:textId="48BE04B2" w:rsidR="009D60D1" w:rsidRPr="007E6CAF" w:rsidRDefault="0E170738" w:rsidP="007E6CAF">
      <w:pPr>
        <w:pStyle w:val="ListParagraph"/>
        <w:numPr>
          <w:ilvl w:val="0"/>
          <w:numId w:val="47"/>
        </w:numPr>
        <w:spacing w:before="240" w:after="240"/>
        <w:jc w:val="both"/>
        <w:rPr>
          <w:lang w:val="en-US"/>
        </w:rPr>
      </w:pPr>
      <w:r w:rsidRPr="007E6CAF">
        <w:rPr>
          <w:lang w:val="en-US"/>
        </w:rPr>
        <w:t xml:space="preserve">RAN sided </w:t>
      </w:r>
      <w:r w:rsidR="00FF1C15" w:rsidRPr="007E6CAF">
        <w:rPr>
          <w:lang w:val="en-US"/>
        </w:rPr>
        <w:tab/>
      </w:r>
      <w:r w:rsidRPr="007E6CAF">
        <w:rPr>
          <w:lang w:val="en-US"/>
        </w:rPr>
        <w:t xml:space="preserve">sensing reports (object/environment reflections, blockage </w:t>
      </w:r>
      <w:r w:rsidR="00FF1C15" w:rsidRPr="007E6CAF">
        <w:rPr>
          <w:lang w:val="en-US"/>
        </w:rPr>
        <w:tab/>
      </w:r>
      <w:r w:rsidRPr="007E6CAF">
        <w:rPr>
          <w:lang w:val="en-US"/>
        </w:rPr>
        <w:t xml:space="preserve">indicators) and UE-side motion </w:t>
      </w:r>
      <w:proofErr w:type="gramStart"/>
      <w:r w:rsidRPr="007E6CAF">
        <w:rPr>
          <w:lang w:val="en-US"/>
        </w:rPr>
        <w:t xml:space="preserve">data </w:t>
      </w:r>
      <w:r w:rsidR="00FF1C15" w:rsidRPr="007E6CAF">
        <w:rPr>
          <w:lang w:val="en-US"/>
        </w:rPr>
        <w:tab/>
      </w:r>
      <w:r w:rsidRPr="007E6CAF">
        <w:rPr>
          <w:lang w:val="en-US"/>
        </w:rPr>
        <w:t>(</w:t>
      </w:r>
      <w:proofErr w:type="gramEnd"/>
      <w:r w:rsidRPr="007E6CAF">
        <w:rPr>
          <w:lang w:val="en-US"/>
        </w:rPr>
        <w:t xml:space="preserve">velocity, orientation). </w:t>
      </w:r>
      <w:r w:rsidR="00FF1C15" w:rsidRPr="007E6CAF">
        <w:rPr>
          <w:lang w:val="en-US"/>
        </w:rPr>
        <w:tab/>
      </w:r>
    </w:p>
    <w:p w14:paraId="02C98641" w14:textId="608B9872" w:rsidR="009D60D1" w:rsidRPr="007E6CAF" w:rsidRDefault="0E170738" w:rsidP="007E6CAF">
      <w:pPr>
        <w:pStyle w:val="ListParagraph"/>
        <w:numPr>
          <w:ilvl w:val="0"/>
          <w:numId w:val="47"/>
        </w:numPr>
        <w:spacing w:before="240" w:after="240"/>
        <w:jc w:val="both"/>
        <w:rPr>
          <w:lang w:val="en-US"/>
        </w:rPr>
      </w:pPr>
      <w:r w:rsidRPr="007E6CAF">
        <w:rPr>
          <w:lang w:val="en-US"/>
        </w:rPr>
        <w:t>QoS and latency requirements from service plane.</w:t>
      </w:r>
    </w:p>
    <w:p w14:paraId="35B36358" w14:textId="4BA44E0B" w:rsidR="009D60D1" w:rsidRDefault="009D60D1" w:rsidP="6FB96F36">
      <w:pPr>
        <w:spacing w:before="220" w:after="119" w:line="276" w:lineRule="auto"/>
        <w:jc w:val="both"/>
        <w:rPr>
          <w:rFonts w:ascii="Calibri" w:eastAsia="Calibri" w:hAnsi="Calibri" w:cs="Calibri"/>
          <w:b/>
          <w:bCs/>
          <w:color w:val="000000" w:themeColor="text1"/>
          <w:sz w:val="22"/>
          <w:szCs w:val="22"/>
          <w:lang w:val="en-US"/>
        </w:rPr>
      </w:pPr>
    </w:p>
    <w:p w14:paraId="1F347BDF" w14:textId="21258216" w:rsidR="009D60D1" w:rsidRPr="00E6727C" w:rsidRDefault="7A48DFEC">
      <w:pPr>
        <w:pStyle w:val="ListParagraph"/>
        <w:numPr>
          <w:ilvl w:val="0"/>
          <w:numId w:val="30"/>
        </w:numPr>
        <w:rPr>
          <w:rFonts w:eastAsia="Times New Roman"/>
          <w:b/>
          <w:bCs/>
          <w:sz w:val="22"/>
          <w:szCs w:val="22"/>
          <w:lang w:val="en-US"/>
        </w:rPr>
      </w:pPr>
      <w:r w:rsidRPr="00E6727C">
        <w:rPr>
          <w:rFonts w:eastAsia="Times New Roman"/>
          <w:b/>
          <w:bCs/>
          <w:sz w:val="22"/>
          <w:szCs w:val="22"/>
          <w:lang w:val="en-US"/>
        </w:rPr>
        <w:t>Sensing-Enhanced Input for AI/ML Models.</w:t>
      </w:r>
      <w:r w:rsidR="0E170738" w:rsidRPr="00E6727C">
        <w:rPr>
          <w:rFonts w:eastAsia="Times New Roman"/>
          <w:b/>
          <w:bCs/>
          <w:sz w:val="22"/>
          <w:szCs w:val="22"/>
          <w:lang w:val="en-US"/>
        </w:rPr>
        <w:t xml:space="preserve"> </w:t>
      </w:r>
    </w:p>
    <w:p w14:paraId="5E23545F" w14:textId="67FB0032" w:rsidR="009D60D1" w:rsidRPr="00E6727C" w:rsidRDefault="0E170738" w:rsidP="6FB96F36">
      <w:pPr>
        <w:pStyle w:val="ListParagraph"/>
        <w:numPr>
          <w:ilvl w:val="0"/>
          <w:numId w:val="2"/>
        </w:numPr>
        <w:spacing w:before="220" w:after="220" w:line="276" w:lineRule="auto"/>
        <w:jc w:val="both"/>
        <w:rPr>
          <w:rFonts w:eastAsia="Times New Roman"/>
          <w:b/>
          <w:bCs/>
          <w:sz w:val="22"/>
          <w:szCs w:val="22"/>
          <w:lang w:val="en-US"/>
        </w:rPr>
      </w:pPr>
      <w:r w:rsidRPr="00E6727C">
        <w:rPr>
          <w:rFonts w:eastAsia="Times New Roman"/>
          <w:b/>
          <w:bCs/>
          <w:sz w:val="22"/>
          <w:szCs w:val="22"/>
          <w:lang w:val="en-US"/>
        </w:rPr>
        <w:lastRenderedPageBreak/>
        <w:t xml:space="preserve">RAN3 should evaluate mechanisms </w:t>
      </w:r>
      <w:r w:rsidR="00FF1C15" w:rsidRPr="00E6727C">
        <w:rPr>
          <w:rFonts w:eastAsia="Times New Roman"/>
          <w:b/>
          <w:bCs/>
          <w:sz w:val="22"/>
          <w:szCs w:val="22"/>
          <w:lang w:val="en-US"/>
        </w:rPr>
        <w:tab/>
      </w:r>
      <w:r w:rsidRPr="00E6727C">
        <w:rPr>
          <w:rFonts w:eastAsia="Times New Roman"/>
          <w:b/>
          <w:bCs/>
          <w:sz w:val="22"/>
          <w:szCs w:val="22"/>
          <w:lang w:val="en-US"/>
        </w:rPr>
        <w:t xml:space="preserve">for integrating sensing-based </w:t>
      </w:r>
      <w:r w:rsidR="002812AF">
        <w:rPr>
          <w:rFonts w:eastAsia="Times New Roman"/>
          <w:b/>
          <w:bCs/>
          <w:sz w:val="22"/>
          <w:szCs w:val="22"/>
          <w:lang w:val="en-US"/>
        </w:rPr>
        <w:t xml:space="preserve">data </w:t>
      </w:r>
      <w:r w:rsidRPr="00E6727C">
        <w:rPr>
          <w:rFonts w:eastAsia="Times New Roman"/>
          <w:b/>
          <w:bCs/>
          <w:sz w:val="22"/>
          <w:szCs w:val="22"/>
          <w:lang w:val="en-US"/>
        </w:rPr>
        <w:t xml:space="preserve">and service-plane data into AI/ML </w:t>
      </w:r>
      <w:r w:rsidR="00FF1C15" w:rsidRPr="00E6727C">
        <w:rPr>
          <w:rFonts w:eastAsia="Times New Roman"/>
          <w:b/>
          <w:bCs/>
          <w:sz w:val="22"/>
          <w:szCs w:val="22"/>
          <w:lang w:val="en-US"/>
        </w:rPr>
        <w:tab/>
      </w:r>
      <w:r w:rsidRPr="00E6727C">
        <w:rPr>
          <w:rFonts w:eastAsia="Times New Roman"/>
          <w:b/>
          <w:bCs/>
          <w:sz w:val="22"/>
          <w:szCs w:val="22"/>
          <w:lang w:val="en-US"/>
        </w:rPr>
        <w:t xml:space="preserve">model inputs for mobility optimization. </w:t>
      </w:r>
    </w:p>
    <w:p w14:paraId="757C6163" w14:textId="1DCAE975" w:rsidR="009D60D1" w:rsidRPr="00E6727C" w:rsidRDefault="0E170738" w:rsidP="6FB96F36">
      <w:pPr>
        <w:pStyle w:val="ListParagraph"/>
        <w:numPr>
          <w:ilvl w:val="0"/>
          <w:numId w:val="2"/>
        </w:numPr>
        <w:spacing w:before="220" w:after="220" w:line="276" w:lineRule="auto"/>
        <w:jc w:val="both"/>
        <w:rPr>
          <w:rFonts w:eastAsia="Times New Roman"/>
          <w:b/>
          <w:bCs/>
          <w:sz w:val="22"/>
          <w:szCs w:val="22"/>
          <w:lang w:val="en-US"/>
        </w:rPr>
      </w:pPr>
      <w:r w:rsidRPr="00E6727C">
        <w:rPr>
          <w:rFonts w:eastAsia="Times New Roman"/>
          <w:b/>
          <w:bCs/>
          <w:sz w:val="22"/>
          <w:szCs w:val="22"/>
          <w:lang w:val="en-US"/>
        </w:rPr>
        <w:t xml:space="preserve">Such </w:t>
      </w:r>
      <w:r w:rsidR="00FF1C15" w:rsidRPr="00E6727C">
        <w:rPr>
          <w:rFonts w:eastAsia="Times New Roman"/>
          <w:b/>
          <w:bCs/>
          <w:sz w:val="22"/>
          <w:szCs w:val="22"/>
          <w:lang w:val="en-US"/>
        </w:rPr>
        <w:tab/>
      </w:r>
      <w:r w:rsidRPr="00E6727C">
        <w:rPr>
          <w:rFonts w:eastAsia="Times New Roman"/>
          <w:b/>
          <w:bCs/>
          <w:sz w:val="22"/>
          <w:szCs w:val="22"/>
          <w:lang w:val="en-US"/>
        </w:rPr>
        <w:t xml:space="preserve">data can enhance model accuracy in predicting trajectory, beam, or </w:t>
      </w:r>
      <w:r w:rsidR="00FF1C15" w:rsidRPr="00E6727C">
        <w:rPr>
          <w:rFonts w:eastAsia="Times New Roman"/>
          <w:b/>
          <w:bCs/>
          <w:sz w:val="22"/>
          <w:szCs w:val="22"/>
          <w:lang w:val="en-US"/>
        </w:rPr>
        <w:tab/>
      </w:r>
      <w:r w:rsidRPr="00E6727C">
        <w:rPr>
          <w:rFonts w:eastAsia="Times New Roman"/>
          <w:b/>
          <w:bCs/>
          <w:sz w:val="22"/>
          <w:szCs w:val="22"/>
          <w:lang w:val="en-US"/>
        </w:rPr>
        <w:t>cell transitions in complex radio environments.</w:t>
      </w:r>
    </w:p>
    <w:p w14:paraId="2ECB19AF" w14:textId="1752904A" w:rsidR="6FB96F36" w:rsidRDefault="6FB96F36" w:rsidP="6FB96F36">
      <w:pPr>
        <w:pStyle w:val="ListParagraph"/>
        <w:spacing w:before="220" w:after="220" w:line="276" w:lineRule="auto"/>
        <w:ind w:left="780"/>
        <w:jc w:val="both"/>
        <w:rPr>
          <w:rFonts w:ascii="Calibri" w:eastAsia="Calibri" w:hAnsi="Calibri" w:cs="Calibri"/>
          <w:color w:val="000000" w:themeColor="text1"/>
          <w:lang w:val="en-US"/>
        </w:rPr>
      </w:pPr>
    </w:p>
    <w:p w14:paraId="553FB084" w14:textId="7923353D" w:rsidR="1CA334B6" w:rsidRDefault="1CA334B6" w:rsidP="00201C47">
      <w:pPr>
        <w:rPr>
          <w:b/>
          <w:bCs/>
          <w:lang w:eastAsia="zh-CN"/>
        </w:rPr>
      </w:pPr>
    </w:p>
    <w:p w14:paraId="0543C87D" w14:textId="3F85E1DB" w:rsidR="3AFC9FD0" w:rsidRDefault="3AFC9FD0" w:rsidP="00201C47">
      <w:pPr>
        <w:pStyle w:val="Heading3"/>
        <w:jc w:val="both"/>
        <w:rPr>
          <w:lang w:eastAsia="zh-CN"/>
        </w:rPr>
      </w:pPr>
      <w:r w:rsidRPr="1CA334B6">
        <w:rPr>
          <w:lang w:eastAsia="zh-CN"/>
        </w:rPr>
        <w:t>2.2.3</w:t>
      </w:r>
      <w:r>
        <w:tab/>
      </w:r>
      <w:r w:rsidRPr="1CA334B6">
        <w:rPr>
          <w:lang w:eastAsia="zh-CN"/>
        </w:rPr>
        <w:t>AI/ML based positioning for network optimization</w:t>
      </w:r>
    </w:p>
    <w:p w14:paraId="42F23681" w14:textId="22EE5C5E" w:rsidR="451712A9" w:rsidRPr="007E6CAF" w:rsidRDefault="451712A9" w:rsidP="00201C47">
      <w:pPr>
        <w:jc w:val="both"/>
        <w:rPr>
          <w:lang w:val="en-US"/>
        </w:rPr>
      </w:pPr>
      <w:r w:rsidRPr="007E6CAF">
        <w:rPr>
          <w:lang w:val="en-US"/>
        </w:rPr>
        <w:t>In the 6G system, UE(s) positioning service is expected to evolve from being a “supporting capability” for external applications to becoming a “strategic enabler” for network quality enhancement, intelligence and automation.The availability of precise and timely UE(s) location information can allow the network to better understand spatial and temporal dynamics in user behavior, service demand, and mobility patterns.Such insight is increasingly relevant as 6G networks are expected to operate in a data-driven, context-aware, and AI-assisted manner.</w:t>
      </w:r>
    </w:p>
    <w:p w14:paraId="6E88BB1A" w14:textId="25AB9B55" w:rsidR="451712A9" w:rsidRPr="007E6CAF" w:rsidRDefault="451712A9" w:rsidP="00201C47">
      <w:pPr>
        <w:jc w:val="both"/>
        <w:rPr>
          <w:lang w:val="en-US"/>
        </w:rPr>
      </w:pPr>
      <w:r w:rsidRPr="007E6CAF">
        <w:rPr>
          <w:lang w:val="en-US"/>
        </w:rPr>
        <w:t>Further, the UE(s) positioning service is not envisioned as a network information source for general optimization or automation purposes</w:t>
      </w:r>
      <w:r w:rsidR="1FDF8902" w:rsidRPr="007E6CAF">
        <w:rPr>
          <w:lang w:val="en-US"/>
        </w:rPr>
        <w:t xml:space="preserve"> in 5G NR</w:t>
      </w:r>
      <w:r w:rsidRPr="007E6CAF">
        <w:rPr>
          <w:lang w:val="en-US"/>
        </w:rPr>
        <w:t xml:space="preserve">. </w:t>
      </w:r>
    </w:p>
    <w:p w14:paraId="3B747D20" w14:textId="62289863" w:rsidR="451712A9" w:rsidRPr="007E6CAF" w:rsidRDefault="451712A9" w:rsidP="00201C47">
      <w:pPr>
        <w:jc w:val="both"/>
        <w:rPr>
          <w:lang w:val="en-US"/>
        </w:rPr>
      </w:pPr>
      <w:r w:rsidRPr="007E6CAF">
        <w:rPr>
          <w:lang w:val="en-US"/>
        </w:rPr>
        <w:t>The 6G-RAN should support a capability that enables the use of UE(s) positioning information by the network to enhance its automation and self-organizing functionalities.</w:t>
      </w:r>
      <w:r w:rsidR="7284DA3C" w:rsidRPr="007E6CAF">
        <w:rPr>
          <w:lang w:val="en-US"/>
        </w:rPr>
        <w:t xml:space="preserve"> NR already supported the AIML based positioning and data collection with model being in NG-RAN. This </w:t>
      </w:r>
      <w:r w:rsidR="78B952F9" w:rsidRPr="007E6CAF">
        <w:rPr>
          <w:lang w:val="en-US"/>
        </w:rPr>
        <w:t xml:space="preserve">feature should be enhanced from network optimization perpective. AIML model can derive the statistical UE </w:t>
      </w:r>
      <w:r w:rsidR="6BE117E3" w:rsidRPr="007E6CAF">
        <w:rPr>
          <w:lang w:val="en-US"/>
        </w:rPr>
        <w:t>distribution</w:t>
      </w:r>
      <w:r w:rsidR="78B952F9" w:rsidRPr="007E6CAF">
        <w:rPr>
          <w:lang w:val="en-US"/>
        </w:rPr>
        <w:t xml:space="preserve"> map for taking multiple network</w:t>
      </w:r>
      <w:r w:rsidR="6F543D88" w:rsidRPr="007E6CAF">
        <w:rPr>
          <w:lang w:val="en-US"/>
        </w:rPr>
        <w:t xml:space="preserve"> </w:t>
      </w:r>
      <w:r w:rsidR="78B952F9" w:rsidRPr="007E6CAF">
        <w:rPr>
          <w:lang w:val="en-US"/>
        </w:rPr>
        <w:t>related decisions</w:t>
      </w:r>
      <w:r w:rsidR="0C17793B" w:rsidRPr="007E6CAF">
        <w:rPr>
          <w:lang w:val="en-US"/>
        </w:rPr>
        <w:t xml:space="preserve">. This can </w:t>
      </w:r>
      <w:r w:rsidRPr="007E6CAF">
        <w:rPr>
          <w:lang w:val="en-US"/>
        </w:rPr>
        <w:t>support the following capabilities:</w:t>
      </w:r>
    </w:p>
    <w:p w14:paraId="434EF919" w14:textId="1FD34B07" w:rsidR="34E3EC28" w:rsidRPr="007E6CAF" w:rsidRDefault="34E3EC28" w:rsidP="00201C47">
      <w:pPr>
        <w:pStyle w:val="ListParagraph"/>
        <w:numPr>
          <w:ilvl w:val="0"/>
          <w:numId w:val="21"/>
        </w:numPr>
        <w:spacing w:after="0"/>
        <w:jc w:val="both"/>
        <w:rPr>
          <w:b/>
          <w:bCs/>
          <w:lang w:val="en-US"/>
        </w:rPr>
      </w:pPr>
      <w:r w:rsidRPr="007E6CAF">
        <w:rPr>
          <w:b/>
          <w:bCs/>
          <w:lang w:val="en-US"/>
        </w:rPr>
        <w:t xml:space="preserve">RAN </w:t>
      </w:r>
      <w:r w:rsidR="451712A9" w:rsidRPr="007E6CAF">
        <w:rPr>
          <w:b/>
          <w:bCs/>
          <w:lang w:val="en-US"/>
        </w:rPr>
        <w:t>automation and self-organization:</w:t>
      </w:r>
    </w:p>
    <w:p w14:paraId="4B6E5978" w14:textId="3FEDEBC7" w:rsidR="451712A9" w:rsidRPr="007E6CAF" w:rsidRDefault="451712A9" w:rsidP="00201C47">
      <w:pPr>
        <w:ind w:left="720"/>
        <w:jc w:val="both"/>
        <w:rPr>
          <w:lang w:val="en-US"/>
        </w:rPr>
      </w:pPr>
      <w:r w:rsidRPr="007E6CAF">
        <w:rPr>
          <w:lang w:val="en-US"/>
        </w:rPr>
        <w:t>UE positioning information can enhance self-configuration, self-optimization, and self-healing processes by introducing spatial context</w:t>
      </w:r>
      <w:r w:rsidR="493983A2" w:rsidRPr="007E6CAF">
        <w:rPr>
          <w:lang w:val="en-US"/>
        </w:rPr>
        <w:t xml:space="preserve"> in term of location information</w:t>
      </w:r>
      <w:r w:rsidRPr="007E6CAF">
        <w:rPr>
          <w:lang w:val="en-US"/>
        </w:rPr>
        <w:t>. Examples include automatic neighbor relation creation, geography-specific mobility configuration, and location-aware interference mitigation. Position-enabled automation allows UE-specific or group-specific optimization, improving overall system adaptability.</w:t>
      </w:r>
    </w:p>
    <w:p w14:paraId="42F1487A" w14:textId="3C2231DE" w:rsidR="451712A9" w:rsidRPr="007E6CAF" w:rsidRDefault="451712A9" w:rsidP="00201C47">
      <w:pPr>
        <w:pStyle w:val="ListParagraph"/>
        <w:numPr>
          <w:ilvl w:val="0"/>
          <w:numId w:val="20"/>
        </w:numPr>
        <w:spacing w:after="0"/>
        <w:jc w:val="both"/>
        <w:rPr>
          <w:b/>
          <w:bCs/>
          <w:lang w:val="en-US"/>
        </w:rPr>
      </w:pPr>
      <w:r w:rsidRPr="007E6CAF">
        <w:rPr>
          <w:b/>
          <w:bCs/>
          <w:lang w:val="en-US"/>
        </w:rPr>
        <w:t>Contextual and data-driven operation:</w:t>
      </w:r>
    </w:p>
    <w:p w14:paraId="333A61EA" w14:textId="02FBD517" w:rsidR="451712A9" w:rsidRPr="007E6CAF" w:rsidRDefault="451712A9" w:rsidP="00201C47">
      <w:pPr>
        <w:ind w:left="720"/>
        <w:jc w:val="both"/>
        <w:rPr>
          <w:lang w:val="en-US"/>
        </w:rPr>
      </w:pPr>
      <w:r w:rsidRPr="007E6CAF">
        <w:rPr>
          <w:lang w:val="en-US"/>
        </w:rPr>
        <w:t xml:space="preserve">UE(s) Positioning data adds a new dimension to </w:t>
      </w:r>
      <w:r w:rsidR="2B966664" w:rsidRPr="007E6CAF">
        <w:rPr>
          <w:lang w:val="en-US"/>
        </w:rPr>
        <w:t xml:space="preserve">RAN data </w:t>
      </w:r>
      <w:r w:rsidRPr="007E6CAF">
        <w:rPr>
          <w:lang w:val="en-US"/>
        </w:rPr>
        <w:t>analytics, enabling AI/ML functions to better predict and optimize future states of the network</w:t>
      </w:r>
      <w:r w:rsidR="0E26F431" w:rsidRPr="007E6CAF">
        <w:rPr>
          <w:lang w:val="en-US"/>
        </w:rPr>
        <w:t>s</w:t>
      </w:r>
      <w:r w:rsidRPr="007E6CAF">
        <w:rPr>
          <w:lang w:val="en-US"/>
        </w:rPr>
        <w:t>. Spatial context can improve accuracy of mobility prediction, beam selection, and resource scheduling by allowing models to correlate user motion and density with performance trends.</w:t>
      </w:r>
    </w:p>
    <w:p w14:paraId="37FCF5DB" w14:textId="22D46204" w:rsidR="451712A9" w:rsidRPr="007E6CAF" w:rsidRDefault="451712A9" w:rsidP="00201C47">
      <w:pPr>
        <w:pStyle w:val="ListParagraph"/>
        <w:numPr>
          <w:ilvl w:val="0"/>
          <w:numId w:val="19"/>
        </w:numPr>
        <w:spacing w:after="0"/>
        <w:jc w:val="both"/>
        <w:rPr>
          <w:b/>
          <w:bCs/>
          <w:lang w:val="en-US"/>
        </w:rPr>
      </w:pPr>
      <w:r w:rsidRPr="007E6CAF">
        <w:rPr>
          <w:b/>
          <w:bCs/>
          <w:lang w:val="en-US"/>
        </w:rPr>
        <w:t>Intelligent infrastructure optimization:</w:t>
      </w:r>
    </w:p>
    <w:p w14:paraId="1C1F7CE5" w14:textId="4BEBBCF4" w:rsidR="451712A9" w:rsidRPr="007E6CAF" w:rsidRDefault="451712A9" w:rsidP="00201C47">
      <w:pPr>
        <w:ind w:left="720"/>
        <w:jc w:val="both"/>
        <w:rPr>
          <w:lang w:val="en-US"/>
        </w:rPr>
      </w:pPr>
      <w:r w:rsidRPr="007E6CAF">
        <w:rPr>
          <w:lang w:val="en-US"/>
        </w:rPr>
        <w:t>UE location information complements radio and environmental measurements to improve the operation of intelligent infrastructures such as relays, network-controlled repeaters (NCRs), and reconfigurable intelligent surfaces (RIS).</w:t>
      </w:r>
      <w:r w:rsidR="006CCEE0" w:rsidRPr="007E6CAF">
        <w:rPr>
          <w:lang w:val="en-US"/>
        </w:rPr>
        <w:t xml:space="preserve"> </w:t>
      </w:r>
      <w:r w:rsidRPr="007E6CAF">
        <w:rPr>
          <w:lang w:val="en-US"/>
        </w:rPr>
        <w:t>This enables dynamic path optimization and effective mitigation of coverage holes based on real-time user distribution.</w:t>
      </w:r>
    </w:p>
    <w:p w14:paraId="4637702F" w14:textId="6F2A1DEF" w:rsidR="451712A9" w:rsidRPr="007E6CAF" w:rsidRDefault="451712A9" w:rsidP="00201C47">
      <w:pPr>
        <w:jc w:val="both"/>
        <w:rPr>
          <w:lang w:val="en-US"/>
        </w:rPr>
      </w:pPr>
      <w:r w:rsidRPr="007E6CAF">
        <w:rPr>
          <w:lang w:val="en-US"/>
        </w:rPr>
        <w:t>By combining these capabilities, the Positioning-Assisted Network Optimization service allows the 6G system to transition from reactive network to predictive, context-aware, and self-optimizing network</w:t>
      </w:r>
      <w:r w:rsidR="5B17CECA" w:rsidRPr="007E6CAF">
        <w:rPr>
          <w:lang w:val="en-US"/>
        </w:rPr>
        <w:t xml:space="preserve"> using AI/ML models</w:t>
      </w:r>
      <w:r w:rsidRPr="007E6CAF">
        <w:rPr>
          <w:lang w:val="en-US"/>
        </w:rPr>
        <w:t>.</w:t>
      </w:r>
      <w:r w:rsidR="5A632163" w:rsidRPr="007E6CAF">
        <w:rPr>
          <w:lang w:val="en-US"/>
        </w:rPr>
        <w:t xml:space="preserve"> </w:t>
      </w:r>
      <w:r w:rsidRPr="007E6CAF">
        <w:rPr>
          <w:lang w:val="en-US"/>
        </w:rPr>
        <w:t>This integration of positioning information within the system’s automation and AI frameworks enhances performance, efficiency, and sustainability while maintaining compliance with privacy and security requirements.</w:t>
      </w:r>
    </w:p>
    <w:p w14:paraId="12CA7DAD" w14:textId="699A310D" w:rsidR="1CA334B6" w:rsidRDefault="1CA334B6" w:rsidP="1CA334B6">
      <w:pPr>
        <w:jc w:val="both"/>
        <w:rPr>
          <w:b/>
          <w:bCs/>
          <w:lang w:eastAsia="zh-CN"/>
        </w:rPr>
      </w:pPr>
    </w:p>
    <w:p w14:paraId="39802DC8" w14:textId="2AC9C7F3" w:rsidR="107DA980" w:rsidRDefault="007E6CAF" w:rsidP="369AF033">
      <w:pPr>
        <w:pStyle w:val="ListParagraph"/>
        <w:numPr>
          <w:ilvl w:val="0"/>
          <w:numId w:val="30"/>
        </w:numPr>
        <w:rPr>
          <w:rFonts w:ascii="Calibri" w:eastAsia="Calibri" w:hAnsi="Calibri" w:cs="Calibri"/>
          <w:b/>
          <w:bCs/>
          <w:color w:val="000000" w:themeColor="text1"/>
          <w:sz w:val="22"/>
          <w:szCs w:val="22"/>
          <w:lang w:val="en-US"/>
        </w:rPr>
      </w:pPr>
      <w:r>
        <w:rPr>
          <w:b/>
          <w:bCs/>
          <w:lang w:eastAsia="zh-CN"/>
        </w:rPr>
        <w:t xml:space="preserve">: </w:t>
      </w:r>
      <w:r w:rsidR="107DA980" w:rsidRPr="64C9F56E">
        <w:rPr>
          <w:b/>
          <w:bCs/>
          <w:lang w:eastAsia="zh-CN"/>
        </w:rPr>
        <w:t xml:space="preserve">6G should support AI/ML based positioning for network automation and self-organizing. NR AIML positioning should be considered as </w:t>
      </w:r>
      <w:proofErr w:type="gramStart"/>
      <w:r w:rsidR="107DA980" w:rsidRPr="64C9F56E">
        <w:rPr>
          <w:b/>
          <w:bCs/>
          <w:lang w:eastAsia="zh-CN"/>
        </w:rPr>
        <w:t>baseline..</w:t>
      </w:r>
      <w:proofErr w:type="gramEnd"/>
    </w:p>
    <w:p w14:paraId="6BBEE663" w14:textId="5FAB2337" w:rsidR="1CA334B6" w:rsidRPr="00201C47" w:rsidRDefault="1CA334B6" w:rsidP="1CA334B6">
      <w:pPr>
        <w:rPr>
          <w:rFonts w:eastAsia="Times New Roman"/>
          <w:color w:val="0000FF"/>
          <w:u w:val="single"/>
          <w:lang w:val="en-IN"/>
        </w:rPr>
      </w:pPr>
    </w:p>
    <w:p w14:paraId="5BBCA113" w14:textId="31C48BCB" w:rsidR="1CA334B6" w:rsidRDefault="1CA334B6" w:rsidP="1CA334B6">
      <w:pPr>
        <w:rPr>
          <w:b/>
          <w:bCs/>
          <w:lang w:eastAsia="zh-CN"/>
        </w:rPr>
      </w:pPr>
    </w:p>
    <w:p w14:paraId="757C6164" w14:textId="77777777" w:rsidR="009D60D1" w:rsidRDefault="00FF1C15">
      <w:pPr>
        <w:pStyle w:val="Heading1"/>
        <w:rPr>
          <w:lang w:eastAsia="zh-CN"/>
        </w:rPr>
      </w:pPr>
      <w:r>
        <w:rPr>
          <w:lang w:eastAsia="zh-CN"/>
        </w:rPr>
        <w:lastRenderedPageBreak/>
        <w:t>3</w:t>
      </w:r>
      <w:r>
        <w:tab/>
      </w:r>
      <w:r>
        <w:rPr>
          <w:lang w:eastAsia="zh-CN"/>
        </w:rPr>
        <w:t>Conclusions</w:t>
      </w:r>
    </w:p>
    <w:p w14:paraId="757C6165" w14:textId="77777777" w:rsidR="009D60D1" w:rsidRDefault="00FF1C15">
      <w:pPr>
        <w:rPr>
          <w:lang w:eastAsia="zh-CN"/>
        </w:rPr>
      </w:pPr>
      <w:r>
        <w:rPr>
          <w:lang w:eastAsia="zh-CN"/>
        </w:rPr>
        <w:t>Following is our proposals and observations:</w:t>
      </w:r>
    </w:p>
    <w:p w14:paraId="757C6166" w14:textId="77777777" w:rsidR="009D60D1" w:rsidRDefault="00FF1C15">
      <w:pPr>
        <w:pStyle w:val="ListParagraph"/>
        <w:numPr>
          <w:ilvl w:val="0"/>
          <w:numId w:val="31"/>
        </w:numPr>
        <w:rPr>
          <w:b/>
          <w:bCs/>
          <w:lang w:eastAsia="zh-CN"/>
        </w:rPr>
      </w:pPr>
      <w:r>
        <w:rPr>
          <w:b/>
          <w:bCs/>
          <w:lang w:eastAsia="zh-CN"/>
        </w:rPr>
        <w:t>Following high-level principles should be applied for AI/ML RAN in 6G:</w:t>
      </w:r>
    </w:p>
    <w:p w14:paraId="757C6167" w14:textId="77777777" w:rsidR="009D60D1" w:rsidRDefault="00FF1C15">
      <w:pPr>
        <w:pStyle w:val="ListParagraph"/>
        <w:numPr>
          <w:ilvl w:val="4"/>
          <w:numId w:val="31"/>
        </w:numPr>
        <w:rPr>
          <w:b/>
          <w:bCs/>
          <w:lang w:eastAsia="zh-CN"/>
        </w:rPr>
      </w:pPr>
      <w:r>
        <w:rPr>
          <w:b/>
          <w:bCs/>
          <w:lang w:eastAsia="zh-CN"/>
        </w:rPr>
        <w:t>Incorporation of the established non-AI/ML functionalities defined under 5GA into the 6G AI/ML</w:t>
      </w:r>
    </w:p>
    <w:p w14:paraId="757C6168" w14:textId="77777777" w:rsidR="009D60D1" w:rsidRDefault="00FF1C15">
      <w:pPr>
        <w:pStyle w:val="ListParagraph"/>
        <w:numPr>
          <w:ilvl w:val="5"/>
          <w:numId w:val="31"/>
        </w:numPr>
        <w:rPr>
          <w:b/>
          <w:bCs/>
          <w:lang w:eastAsia="zh-CN"/>
        </w:rPr>
      </w:pPr>
      <w:r w:rsidRPr="1CA334B6">
        <w:rPr>
          <w:b/>
          <w:bCs/>
          <w:lang w:eastAsia="zh-CN"/>
        </w:rPr>
        <w:t>Non-AI/ML-based solutions should always be supported in real network deployments.</w:t>
      </w:r>
    </w:p>
    <w:p w14:paraId="6A1E7C74" w14:textId="2AF53190" w:rsidR="17E56F22" w:rsidRDefault="17E56F22" w:rsidP="1CA334B6">
      <w:pPr>
        <w:pStyle w:val="ListParagraph"/>
        <w:numPr>
          <w:ilvl w:val="4"/>
          <w:numId w:val="31"/>
        </w:numPr>
        <w:rPr>
          <w:b/>
          <w:bCs/>
          <w:lang w:eastAsia="zh-CN"/>
        </w:rPr>
      </w:pPr>
      <w:r w:rsidRPr="1CA334B6">
        <w:rPr>
          <w:b/>
          <w:bCs/>
          <w:lang w:eastAsia="zh-CN"/>
        </w:rPr>
        <w:t>Multiple network entities should be able to operate together to support 6G AI/ML use cases.</w:t>
      </w:r>
    </w:p>
    <w:p w14:paraId="739067B5" w14:textId="22AF32B1" w:rsidR="0E503DBD" w:rsidRDefault="0E503DBD" w:rsidP="1CA334B6">
      <w:pPr>
        <w:pStyle w:val="ListParagraph"/>
        <w:numPr>
          <w:ilvl w:val="4"/>
          <w:numId w:val="31"/>
        </w:numPr>
        <w:rPr>
          <w:b/>
          <w:bCs/>
          <w:lang w:eastAsia="zh-CN"/>
        </w:rPr>
      </w:pPr>
      <w:r w:rsidRPr="1CA334B6">
        <w:rPr>
          <w:b/>
          <w:bCs/>
          <w:lang w:eastAsia="zh-CN"/>
        </w:rPr>
        <w:t>Efficient data collection and signalling is beneficial to support 6G AI/ML use cases.</w:t>
      </w:r>
    </w:p>
    <w:p w14:paraId="757C616B" w14:textId="0072EE2B" w:rsidR="009D60D1" w:rsidRDefault="00FF1C15">
      <w:pPr>
        <w:pStyle w:val="ListParagraph"/>
        <w:numPr>
          <w:ilvl w:val="4"/>
          <w:numId w:val="31"/>
        </w:numPr>
        <w:rPr>
          <w:b/>
          <w:bCs/>
          <w:lang w:eastAsia="zh-CN"/>
        </w:rPr>
      </w:pPr>
      <w:r w:rsidRPr="1CA334B6">
        <w:rPr>
          <w:b/>
          <w:bCs/>
          <w:lang w:eastAsia="zh-CN"/>
        </w:rPr>
        <w:t xml:space="preserve">AI/ML-related data should </w:t>
      </w:r>
      <w:r w:rsidR="0C15B9E7" w:rsidRPr="1CA334B6">
        <w:rPr>
          <w:b/>
          <w:bCs/>
          <w:lang w:eastAsia="zh-CN"/>
        </w:rPr>
        <w:t>at least</w:t>
      </w:r>
      <w:r w:rsidRPr="1CA334B6">
        <w:rPr>
          <w:b/>
          <w:bCs/>
          <w:lang w:eastAsia="zh-CN"/>
        </w:rPr>
        <w:t xml:space="preserve"> include output data, feedback data; and input data, and AI/ML traffic data. </w:t>
      </w:r>
    </w:p>
    <w:p w14:paraId="757C616C" w14:textId="11489557" w:rsidR="009D60D1" w:rsidRPr="007E6CAF" w:rsidRDefault="004E133C">
      <w:pPr>
        <w:pStyle w:val="ListParagraph"/>
        <w:numPr>
          <w:ilvl w:val="0"/>
          <w:numId w:val="31"/>
        </w:numPr>
        <w:spacing w:before="240" w:after="0" w:line="259" w:lineRule="auto"/>
        <w:jc w:val="both"/>
        <w:rPr>
          <w:b/>
          <w:bCs/>
          <w:lang w:eastAsia="zh-CN"/>
        </w:rPr>
      </w:pPr>
      <w:r w:rsidRPr="007E6CAF">
        <w:rPr>
          <w:b/>
          <w:bCs/>
          <w:color w:val="000000" w:themeColor="text1"/>
          <w:lang w:eastAsia="zh-CN"/>
        </w:rPr>
        <w:t>AIML based NES in 6GR should support enhancement to spatial and power domain adaptations for energy savings, considering</w:t>
      </w:r>
      <w:r w:rsidR="00FF1C15" w:rsidRPr="007E6CAF">
        <w:rPr>
          <w:b/>
          <w:bCs/>
          <w:color w:val="000000" w:themeColor="text1"/>
          <w:lang w:eastAsia="zh-CN"/>
        </w:rPr>
        <w:t>:</w:t>
      </w:r>
    </w:p>
    <w:p w14:paraId="757C616D" w14:textId="77777777" w:rsidR="009D60D1" w:rsidRPr="007E6CAF" w:rsidRDefault="00FF1C15">
      <w:pPr>
        <w:pStyle w:val="ListParagraph"/>
        <w:numPr>
          <w:ilvl w:val="1"/>
          <w:numId w:val="31"/>
        </w:numPr>
        <w:spacing w:before="240" w:after="0" w:line="259" w:lineRule="auto"/>
        <w:jc w:val="both"/>
        <w:rPr>
          <w:b/>
          <w:bCs/>
          <w:lang w:eastAsia="zh-CN"/>
        </w:rPr>
      </w:pPr>
      <w:r w:rsidRPr="007E6CAF">
        <w:rPr>
          <w:b/>
          <w:bCs/>
          <w:color w:val="000000" w:themeColor="text1"/>
        </w:rPr>
        <w:t>Data collection for adapting number of ports/antenna elements/power offsets</w:t>
      </w:r>
    </w:p>
    <w:p w14:paraId="757C616E" w14:textId="77777777" w:rsidR="009D60D1" w:rsidRPr="007E6CAF" w:rsidRDefault="00FF1C15">
      <w:pPr>
        <w:pStyle w:val="ListParagraph"/>
        <w:numPr>
          <w:ilvl w:val="1"/>
          <w:numId w:val="31"/>
        </w:numPr>
        <w:spacing w:before="240" w:after="0" w:line="259" w:lineRule="auto"/>
        <w:jc w:val="both"/>
        <w:rPr>
          <w:b/>
          <w:bCs/>
          <w:lang w:eastAsia="zh-CN"/>
        </w:rPr>
      </w:pPr>
      <w:r w:rsidRPr="007E6CAF">
        <w:rPr>
          <w:b/>
          <w:bCs/>
          <w:color w:val="000000" w:themeColor="text1"/>
        </w:rPr>
        <w:t>Optimal CSI framework for various adaptations</w:t>
      </w:r>
    </w:p>
    <w:p w14:paraId="757C616F" w14:textId="77777777" w:rsidR="009D60D1" w:rsidRPr="007E6CAF" w:rsidRDefault="00FF1C15">
      <w:pPr>
        <w:pStyle w:val="ListParagraph"/>
        <w:numPr>
          <w:ilvl w:val="1"/>
          <w:numId w:val="31"/>
        </w:numPr>
        <w:spacing w:before="240" w:after="0" w:line="259" w:lineRule="auto"/>
        <w:jc w:val="both"/>
        <w:rPr>
          <w:b/>
          <w:bCs/>
          <w:lang w:eastAsia="zh-CN"/>
        </w:rPr>
      </w:pPr>
      <w:r w:rsidRPr="007E6CAF">
        <w:rPr>
          <w:b/>
          <w:bCs/>
          <w:color w:val="000000" w:themeColor="text1"/>
          <w:lang w:eastAsia="zh-CN"/>
        </w:rPr>
        <w:t>UE assistance information as feedback data across nodes</w:t>
      </w:r>
    </w:p>
    <w:p w14:paraId="757C6170" w14:textId="77777777" w:rsidR="009D60D1" w:rsidRPr="007E6CAF" w:rsidRDefault="00FF1C15">
      <w:pPr>
        <w:pStyle w:val="ListParagraph"/>
        <w:ind w:firstLine="0"/>
        <w:rPr>
          <w:b/>
          <w:bCs/>
          <w:lang w:eastAsia="zh-CN"/>
        </w:rPr>
      </w:pPr>
      <w:r w:rsidRPr="007E6CAF">
        <w:rPr>
          <w:b/>
          <w:bCs/>
          <w:lang w:eastAsia="zh-CN"/>
        </w:rPr>
        <w:t xml:space="preserve"> </w:t>
      </w:r>
    </w:p>
    <w:p w14:paraId="757C6171" w14:textId="77777777" w:rsidR="009D60D1" w:rsidRPr="007E6CAF" w:rsidRDefault="00FF1C15">
      <w:pPr>
        <w:pStyle w:val="ListParagraph"/>
        <w:numPr>
          <w:ilvl w:val="0"/>
          <w:numId w:val="31"/>
        </w:numPr>
        <w:rPr>
          <w:b/>
          <w:bCs/>
          <w:lang w:eastAsia="zh-CN"/>
        </w:rPr>
      </w:pPr>
      <w:r w:rsidRPr="007E6CAF">
        <w:rPr>
          <w:b/>
          <w:bCs/>
          <w:lang w:eastAsia="zh-CN"/>
        </w:rPr>
        <w:t>6G should support AI/ML based cell DTX/DRX, the enhancement should consider</w:t>
      </w:r>
    </w:p>
    <w:p w14:paraId="757C6172" w14:textId="77777777" w:rsidR="009D60D1" w:rsidRPr="007E6CAF" w:rsidRDefault="00FF1C15">
      <w:pPr>
        <w:pStyle w:val="ListParagraph"/>
        <w:numPr>
          <w:ilvl w:val="1"/>
          <w:numId w:val="31"/>
        </w:numPr>
        <w:rPr>
          <w:b/>
          <w:bCs/>
          <w:lang w:eastAsia="zh-CN"/>
        </w:rPr>
      </w:pPr>
      <w:r w:rsidRPr="007E6CAF">
        <w:rPr>
          <w:b/>
          <w:bCs/>
          <w:lang w:eastAsia="zh-CN"/>
        </w:rPr>
        <w:t>Data collection for dynamic adaptation of cell DTX/DRX</w:t>
      </w:r>
    </w:p>
    <w:p w14:paraId="101BE123" w14:textId="3B8B6EB3" w:rsidR="6F53A45E" w:rsidRPr="007E6CAF" w:rsidRDefault="6F53A45E" w:rsidP="1CA334B6">
      <w:pPr>
        <w:pStyle w:val="ListParagraph"/>
        <w:numPr>
          <w:ilvl w:val="1"/>
          <w:numId w:val="31"/>
        </w:numPr>
        <w:rPr>
          <w:b/>
          <w:bCs/>
          <w:lang w:eastAsia="zh-CN"/>
        </w:rPr>
      </w:pPr>
      <w:r w:rsidRPr="007E6CAF">
        <w:rPr>
          <w:b/>
          <w:bCs/>
          <w:lang w:eastAsia="zh-CN"/>
        </w:rPr>
        <w:t>Optimal framework and alignment for various adaptations across nodes</w:t>
      </w:r>
    </w:p>
    <w:p w14:paraId="757C6174" w14:textId="77777777" w:rsidR="009D60D1" w:rsidRPr="007E6CAF" w:rsidRDefault="00FF1C15">
      <w:pPr>
        <w:pStyle w:val="ListParagraph"/>
        <w:numPr>
          <w:ilvl w:val="1"/>
          <w:numId w:val="31"/>
        </w:numPr>
        <w:rPr>
          <w:b/>
          <w:bCs/>
          <w:lang w:eastAsia="zh-CN"/>
        </w:rPr>
      </w:pPr>
      <w:r w:rsidRPr="007E6CAF">
        <w:rPr>
          <w:b/>
          <w:bCs/>
          <w:lang w:eastAsia="zh-CN"/>
        </w:rPr>
        <w:t>UE assistance information as feedback data across nodes</w:t>
      </w:r>
    </w:p>
    <w:p w14:paraId="21CDD6C4" w14:textId="09BB77DF" w:rsidR="6FB96F36" w:rsidRPr="007E6CAF" w:rsidRDefault="6FB96F36" w:rsidP="6FB96F36">
      <w:pPr>
        <w:rPr>
          <w:b/>
          <w:bCs/>
          <w:lang w:eastAsia="zh-CN"/>
        </w:rPr>
      </w:pPr>
    </w:p>
    <w:p w14:paraId="5F344E5A" w14:textId="13E142D6" w:rsidR="0FB25D5E" w:rsidRPr="007E6CAF" w:rsidRDefault="0FB25D5E" w:rsidP="6FB96F36">
      <w:pPr>
        <w:pStyle w:val="ListParagraph"/>
        <w:numPr>
          <w:ilvl w:val="0"/>
          <w:numId w:val="31"/>
        </w:numPr>
        <w:rPr>
          <w:b/>
          <w:bCs/>
          <w:lang w:eastAsia="zh-CN"/>
        </w:rPr>
      </w:pPr>
      <w:r w:rsidRPr="007E6CAF">
        <w:rPr>
          <w:b/>
          <w:bCs/>
          <w:lang w:eastAsia="zh-CN"/>
        </w:rPr>
        <w:t>Unified AI/ML Mobility Framework.</w:t>
      </w:r>
    </w:p>
    <w:p w14:paraId="389C4983" w14:textId="4719A02A" w:rsidR="0FB25D5E" w:rsidRPr="007E6CAF" w:rsidRDefault="0FB25D5E" w:rsidP="6FB96F36">
      <w:pPr>
        <w:pStyle w:val="ListParagraph"/>
        <w:numPr>
          <w:ilvl w:val="1"/>
          <w:numId w:val="31"/>
        </w:numPr>
        <w:spacing w:before="220" w:after="220" w:line="276" w:lineRule="auto"/>
        <w:jc w:val="both"/>
        <w:rPr>
          <w:rFonts w:eastAsia="Times New Roman"/>
          <w:b/>
          <w:bCs/>
          <w:lang w:val="en-US"/>
        </w:rPr>
      </w:pPr>
      <w:r w:rsidRPr="007E6CAF">
        <w:rPr>
          <w:rFonts w:eastAsia="Times New Roman"/>
          <w:b/>
          <w:bCs/>
          <w:lang w:val="en-US"/>
        </w:rPr>
        <w:t xml:space="preserve">RAN3 should </w:t>
      </w:r>
      <w:r w:rsidRPr="007E6CAF">
        <w:rPr>
          <w:b/>
          <w:bCs/>
        </w:rPr>
        <w:tab/>
      </w:r>
      <w:r w:rsidRPr="007E6CAF">
        <w:rPr>
          <w:rFonts w:eastAsia="Times New Roman"/>
          <w:b/>
          <w:bCs/>
          <w:lang w:val="en-US"/>
        </w:rPr>
        <w:t xml:space="preserve">define a unified AI/ML-based mobility optimization architecture that </w:t>
      </w:r>
      <w:r w:rsidRPr="007E6CAF">
        <w:rPr>
          <w:b/>
          <w:bCs/>
        </w:rPr>
        <w:tab/>
      </w:r>
      <w:r w:rsidRPr="007E6CAF">
        <w:rPr>
          <w:rFonts w:eastAsia="Times New Roman"/>
          <w:b/>
          <w:bCs/>
          <w:lang w:val="en-US"/>
        </w:rPr>
        <w:t xml:space="preserve">integrates L3 handover (legacy and CHO) and L1/L2 triggered </w:t>
      </w:r>
      <w:proofErr w:type="gramStart"/>
      <w:r w:rsidRPr="007E6CAF">
        <w:rPr>
          <w:rFonts w:eastAsia="Times New Roman"/>
          <w:b/>
          <w:bCs/>
          <w:lang w:val="en-US"/>
        </w:rPr>
        <w:t xml:space="preserve">mobility </w:t>
      </w:r>
      <w:r w:rsidRPr="007E6CAF">
        <w:rPr>
          <w:b/>
          <w:bCs/>
        </w:rPr>
        <w:tab/>
      </w:r>
      <w:r w:rsidRPr="007E6CAF">
        <w:rPr>
          <w:rFonts w:eastAsia="Times New Roman"/>
          <w:b/>
          <w:bCs/>
          <w:lang w:val="en-US"/>
        </w:rPr>
        <w:t>(</w:t>
      </w:r>
      <w:proofErr w:type="gramEnd"/>
      <w:r w:rsidRPr="007E6CAF">
        <w:rPr>
          <w:rFonts w:eastAsia="Times New Roman"/>
          <w:b/>
          <w:bCs/>
          <w:lang w:val="en-US"/>
        </w:rPr>
        <w:t>LTM/C-LTM).</w:t>
      </w:r>
    </w:p>
    <w:p w14:paraId="5CAD4397" w14:textId="1A4DA556" w:rsidR="30FC8323" w:rsidRPr="007E6CAF" w:rsidRDefault="30FC8323" w:rsidP="369AF033">
      <w:pPr>
        <w:pStyle w:val="ListParagraph"/>
        <w:numPr>
          <w:ilvl w:val="0"/>
          <w:numId w:val="31"/>
        </w:numPr>
        <w:rPr>
          <w:b/>
          <w:bCs/>
          <w:lang w:eastAsia="zh-CN"/>
        </w:rPr>
      </w:pPr>
      <w:r w:rsidRPr="007E6CAF">
        <w:rPr>
          <w:b/>
          <w:bCs/>
          <w:lang w:eastAsia="zh-CN"/>
        </w:rPr>
        <w:t>Sensing-Enhanced Input for AI/ML Models.</w:t>
      </w:r>
      <w:r w:rsidRPr="007E6CAF">
        <w:rPr>
          <w:rFonts w:eastAsia="Calibri"/>
          <w:b/>
          <w:bCs/>
          <w:color w:val="000000" w:themeColor="text1"/>
          <w:lang w:val="en-US"/>
        </w:rPr>
        <w:t xml:space="preserve"> </w:t>
      </w:r>
    </w:p>
    <w:p w14:paraId="3080A28D" w14:textId="1E2C2763" w:rsidR="30FC8323" w:rsidRPr="007E6CAF" w:rsidRDefault="30FC8323" w:rsidP="369AF033">
      <w:pPr>
        <w:pStyle w:val="ListParagraph"/>
        <w:numPr>
          <w:ilvl w:val="1"/>
          <w:numId w:val="31"/>
        </w:numPr>
        <w:spacing w:before="220" w:after="220" w:line="276" w:lineRule="auto"/>
        <w:jc w:val="both"/>
        <w:rPr>
          <w:rFonts w:eastAsia="Calibri"/>
          <w:b/>
          <w:bCs/>
          <w:color w:val="000000" w:themeColor="text1"/>
          <w:lang w:val="en-US"/>
        </w:rPr>
      </w:pPr>
      <w:r w:rsidRPr="007E6CAF">
        <w:rPr>
          <w:rFonts w:eastAsia="Calibri"/>
          <w:b/>
          <w:bCs/>
          <w:color w:val="000000" w:themeColor="text1"/>
          <w:lang w:val="en-US"/>
        </w:rPr>
        <w:t xml:space="preserve">RAN3 should evaluate mechanisms </w:t>
      </w:r>
      <w:r w:rsidRPr="007E6CAF">
        <w:rPr>
          <w:b/>
          <w:bCs/>
        </w:rPr>
        <w:tab/>
      </w:r>
      <w:r w:rsidRPr="007E6CAF">
        <w:rPr>
          <w:rFonts w:eastAsia="Calibri"/>
          <w:b/>
          <w:bCs/>
          <w:color w:val="000000" w:themeColor="text1"/>
          <w:lang w:val="en-US"/>
        </w:rPr>
        <w:t xml:space="preserve">for integrating sensing-based and service-plane data into AI/ML </w:t>
      </w:r>
      <w:r w:rsidRPr="007E6CAF">
        <w:rPr>
          <w:b/>
          <w:bCs/>
        </w:rPr>
        <w:tab/>
      </w:r>
      <w:r w:rsidRPr="007E6CAF">
        <w:rPr>
          <w:rFonts w:eastAsia="Calibri"/>
          <w:b/>
          <w:bCs/>
          <w:color w:val="000000" w:themeColor="text1"/>
          <w:lang w:val="en-US"/>
        </w:rPr>
        <w:t xml:space="preserve">model inputs for mobility optimization. </w:t>
      </w:r>
    </w:p>
    <w:p w14:paraId="239ADA19" w14:textId="1DCAE975" w:rsidR="30FC8323" w:rsidRPr="007E6CAF" w:rsidRDefault="30FC8323" w:rsidP="369AF033">
      <w:pPr>
        <w:pStyle w:val="ListParagraph"/>
        <w:numPr>
          <w:ilvl w:val="1"/>
          <w:numId w:val="31"/>
        </w:numPr>
        <w:spacing w:before="220" w:after="220" w:line="276" w:lineRule="auto"/>
        <w:jc w:val="both"/>
        <w:rPr>
          <w:rFonts w:eastAsia="Calibri"/>
          <w:b/>
          <w:bCs/>
          <w:color w:val="000000" w:themeColor="text1"/>
          <w:lang w:val="en-US"/>
        </w:rPr>
      </w:pPr>
      <w:r w:rsidRPr="007E6CAF">
        <w:rPr>
          <w:rFonts w:eastAsia="Calibri"/>
          <w:b/>
          <w:bCs/>
          <w:color w:val="000000" w:themeColor="text1"/>
          <w:lang w:val="en-US"/>
        </w:rPr>
        <w:t xml:space="preserve">Such </w:t>
      </w:r>
      <w:r w:rsidRPr="007E6CAF">
        <w:rPr>
          <w:b/>
          <w:bCs/>
        </w:rPr>
        <w:tab/>
      </w:r>
      <w:r w:rsidRPr="007E6CAF">
        <w:rPr>
          <w:rFonts w:eastAsia="Calibri"/>
          <w:b/>
          <w:bCs/>
          <w:color w:val="000000" w:themeColor="text1"/>
          <w:lang w:val="en-US"/>
        </w:rPr>
        <w:t xml:space="preserve">data can enhance model accuracy in predicting trajectory, beam, or </w:t>
      </w:r>
      <w:r w:rsidRPr="007E6CAF">
        <w:rPr>
          <w:b/>
          <w:bCs/>
        </w:rPr>
        <w:tab/>
      </w:r>
      <w:r w:rsidRPr="007E6CAF">
        <w:rPr>
          <w:rFonts w:eastAsia="Calibri"/>
          <w:b/>
          <w:bCs/>
          <w:color w:val="000000" w:themeColor="text1"/>
          <w:lang w:val="en-US"/>
        </w:rPr>
        <w:t>cell transitions in complex radio environments.</w:t>
      </w:r>
    </w:p>
    <w:p w14:paraId="4F22BC45" w14:textId="6188E5EC" w:rsidR="6FB96F36" w:rsidRPr="007E6CAF" w:rsidRDefault="54BA394F" w:rsidP="6FB96F36">
      <w:pPr>
        <w:pStyle w:val="ListParagraph"/>
        <w:numPr>
          <w:ilvl w:val="0"/>
          <w:numId w:val="31"/>
        </w:numPr>
        <w:rPr>
          <w:b/>
          <w:bCs/>
          <w:lang w:eastAsia="zh-CN"/>
        </w:rPr>
      </w:pPr>
      <w:r w:rsidRPr="007E6CAF">
        <w:rPr>
          <w:b/>
          <w:bCs/>
          <w:lang w:eastAsia="zh-CN"/>
        </w:rPr>
        <w:t>6G should support AI/ML based positioning for network automation and self-organizing. NR AIML positioning should be considered as baseline.</w:t>
      </w:r>
    </w:p>
    <w:p w14:paraId="3AAB02A9" w14:textId="13DCDD66" w:rsidR="6FB96F36" w:rsidRDefault="6FB96F36" w:rsidP="6FB96F36">
      <w:pPr>
        <w:rPr>
          <w:b/>
          <w:bCs/>
          <w:lang w:eastAsia="zh-CN"/>
        </w:rPr>
      </w:pPr>
    </w:p>
    <w:p w14:paraId="37BB11DA" w14:textId="5B6F190E" w:rsidR="6FB96F36" w:rsidRDefault="6FB96F36" w:rsidP="6FB96F36">
      <w:pPr>
        <w:rPr>
          <w:b/>
          <w:bCs/>
          <w:lang w:eastAsia="zh-CN"/>
        </w:rPr>
      </w:pPr>
    </w:p>
    <w:p w14:paraId="757C6175" w14:textId="77777777" w:rsidR="009D60D1" w:rsidRDefault="00FF1C15">
      <w:pPr>
        <w:pStyle w:val="Heading1"/>
        <w:rPr>
          <w:lang w:eastAsia="zh-CN"/>
        </w:rPr>
      </w:pPr>
      <w:r>
        <w:rPr>
          <w:lang w:eastAsia="zh-CN"/>
        </w:rPr>
        <w:lastRenderedPageBreak/>
        <w:t>4</w:t>
      </w:r>
      <w:r>
        <w:tab/>
      </w:r>
      <w:r>
        <w:rPr>
          <w:lang w:eastAsia="zh-CN"/>
        </w:rPr>
        <w:t>Text Proposal</w:t>
      </w:r>
    </w:p>
    <w:p w14:paraId="757C6176" w14:textId="77777777" w:rsidR="009D60D1" w:rsidRDefault="00FF1C15">
      <w:pPr>
        <w:pStyle w:val="FirstChange"/>
      </w:pPr>
      <w:bookmarkStart w:id="4" w:name="_Toc367182965"/>
      <w:bookmarkEnd w:id="4"/>
      <w:r>
        <w:t>&lt;&lt;&lt;&lt;&lt;&lt;&lt;&lt;&lt;&lt;&lt;&lt;&lt;&lt;&lt;&lt;&lt;&lt;&lt;&lt; First Change &gt;&gt;&gt;&gt;&gt;&gt;&gt;&gt;&gt;&gt;&gt;&gt;&gt;&gt;&gt;&gt;&gt;&gt;&gt;&gt;</w:t>
      </w:r>
    </w:p>
    <w:p w14:paraId="757C6177" w14:textId="77777777" w:rsidR="009D60D1" w:rsidRDefault="00FF1C15">
      <w:pPr>
        <w:pStyle w:val="Heading1"/>
      </w:pPr>
      <w:bookmarkStart w:id="5" w:name="_Toc206071880"/>
      <w:bookmarkStart w:id="6" w:name="_Toc16142"/>
      <w:r>
        <w:t>7</w:t>
      </w:r>
      <w:r>
        <w:tab/>
        <w:t>AI/ML for RAN</w:t>
      </w:r>
      <w:bookmarkEnd w:id="5"/>
      <w:bookmarkEnd w:id="6"/>
    </w:p>
    <w:p w14:paraId="757C6178" w14:textId="77777777" w:rsidR="009D60D1" w:rsidRDefault="00FF1C15">
      <w:pPr>
        <w:pStyle w:val="Heading2"/>
      </w:pPr>
      <w:bookmarkStart w:id="7" w:name="_Toc30110"/>
      <w:bookmarkStart w:id="8" w:name="_Toc206071881"/>
      <w:r>
        <w:t>7.1</w:t>
      </w:r>
      <w:r>
        <w:tab/>
        <w:t>AI/ML use cases</w:t>
      </w:r>
      <w:bookmarkEnd w:id="7"/>
      <w:bookmarkEnd w:id="8"/>
    </w:p>
    <w:p w14:paraId="757C6179" w14:textId="77777777" w:rsidR="009D60D1" w:rsidRDefault="00FF1C15">
      <w:pPr>
        <w:overflowPunct w:val="0"/>
        <w:spacing w:after="120"/>
        <w:textAlignment w:val="baseline"/>
        <w:rPr>
          <w:i/>
          <w:iCs/>
          <w:color w:val="FF0000"/>
        </w:rPr>
      </w:pPr>
      <w:r>
        <w:rPr>
          <w:i/>
          <w:iCs/>
          <w:color w:val="FF0000"/>
        </w:rPr>
        <w:t>Editor’s note: Aspects related to</w:t>
      </w:r>
    </w:p>
    <w:p w14:paraId="757C617A" w14:textId="77777777" w:rsidR="009D60D1" w:rsidRDefault="00FF1C15">
      <w:pPr>
        <w:pStyle w:val="ListParagraph"/>
        <w:numPr>
          <w:ilvl w:val="0"/>
          <w:numId w:val="32"/>
        </w:numPr>
        <w:overflowPunct w:val="0"/>
        <w:spacing w:after="120"/>
        <w:contextualSpacing/>
        <w:textAlignment w:val="baseline"/>
        <w:rPr>
          <w:i/>
          <w:iCs/>
          <w:color w:val="FF0000"/>
        </w:rPr>
      </w:pPr>
      <w:r>
        <w:rPr>
          <w:i/>
          <w:iCs/>
          <w:color w:val="FF0000"/>
        </w:rPr>
        <w:t xml:space="preserve">Identify Use Case(s) of interest (either existing or new) with compelling trade-off between e.g., performance, complexity, etc… </w:t>
      </w:r>
      <w:r>
        <w:rPr>
          <w:i/>
          <w:iCs/>
          <w:color w:val="FF0000"/>
        </w:rPr>
        <w:br/>
        <w:t>Coordinated discussion needs to be ensured with related design areas, where needed (e.g., MIMO, Mobility, etc…)</w:t>
      </w:r>
      <w:r>
        <w:rPr>
          <w:i/>
          <w:iCs/>
          <w:color w:val="FF0000"/>
          <w:lang w:val="en-US" w:eastAsia="zh-CN"/>
        </w:rPr>
        <w:t xml:space="preserve"> </w:t>
      </w:r>
    </w:p>
    <w:p w14:paraId="757C617B" w14:textId="77777777" w:rsidR="009D60D1" w:rsidRDefault="00FF1C15">
      <w:pPr>
        <w:overflowPunct w:val="0"/>
        <w:ind w:firstLine="600"/>
        <w:textAlignment w:val="baseline"/>
        <w:rPr>
          <w:i/>
          <w:iCs/>
          <w:color w:val="FF0000"/>
        </w:rPr>
      </w:pPr>
      <w:r>
        <w:rPr>
          <w:i/>
          <w:iCs/>
          <w:color w:val="FF0000"/>
        </w:rPr>
        <w:t>NOTE: lead WG depends on the use case.</w:t>
      </w:r>
    </w:p>
    <w:p w14:paraId="757C617C" w14:textId="77777777" w:rsidR="009D60D1" w:rsidRDefault="00FF1C15">
      <w:pPr>
        <w:rPr>
          <w:color w:val="2A6099"/>
        </w:rPr>
      </w:pPr>
      <w:r>
        <w:rPr>
          <w:color w:val="2A6099"/>
          <w:lang w:eastAsia="zh-CN"/>
        </w:rPr>
        <w:t>Following high-level principles should be applied for AI/ML RAN in 6G:</w:t>
      </w:r>
    </w:p>
    <w:p w14:paraId="757C617D" w14:textId="77777777" w:rsidR="009D60D1" w:rsidRDefault="00FF1C15">
      <w:pPr>
        <w:pStyle w:val="ListParagraph"/>
        <w:numPr>
          <w:ilvl w:val="0"/>
          <w:numId w:val="33"/>
        </w:numPr>
        <w:rPr>
          <w:color w:val="2A6099"/>
        </w:rPr>
      </w:pPr>
      <w:r>
        <w:rPr>
          <w:color w:val="2A6099"/>
          <w:lang w:eastAsia="zh-CN"/>
        </w:rPr>
        <w:t>Incorporation of the established non-AI/ML functionalities defined under 5GA into the 6G AI/ML</w:t>
      </w:r>
    </w:p>
    <w:p w14:paraId="757C617E" w14:textId="77777777" w:rsidR="009D60D1" w:rsidRDefault="00FF1C15" w:rsidP="1CA334B6">
      <w:pPr>
        <w:pStyle w:val="ListParagraph"/>
        <w:numPr>
          <w:ilvl w:val="1"/>
          <w:numId w:val="33"/>
        </w:numPr>
        <w:rPr>
          <w:color w:val="2A6099"/>
        </w:rPr>
      </w:pPr>
      <w:r w:rsidRPr="1CA334B6">
        <w:rPr>
          <w:color w:val="2A6099"/>
        </w:rPr>
        <w:t>Non-AI/ML-based solutions should always be supported in real network deployments.</w:t>
      </w:r>
    </w:p>
    <w:p w14:paraId="05204608" w14:textId="3C99EBE4" w:rsidR="1922A33E" w:rsidRDefault="1922A33E" w:rsidP="1CA334B6">
      <w:pPr>
        <w:pStyle w:val="ListParagraph"/>
        <w:numPr>
          <w:ilvl w:val="0"/>
          <w:numId w:val="33"/>
        </w:numPr>
        <w:rPr>
          <w:color w:val="2A6099"/>
        </w:rPr>
      </w:pPr>
      <w:r w:rsidRPr="1CA334B6">
        <w:rPr>
          <w:color w:val="2A6099"/>
        </w:rPr>
        <w:t>Multiple network entities should be able to operate together to support 6G AI/ML use cases.</w:t>
      </w:r>
    </w:p>
    <w:p w14:paraId="757C6180" w14:textId="42F52FAB" w:rsidR="009D60D1" w:rsidRDefault="52D202DF">
      <w:pPr>
        <w:pStyle w:val="ListParagraph"/>
        <w:numPr>
          <w:ilvl w:val="0"/>
          <w:numId w:val="33"/>
        </w:numPr>
        <w:rPr>
          <w:color w:val="2A6099"/>
        </w:rPr>
      </w:pPr>
      <w:r w:rsidRPr="1CA334B6">
        <w:rPr>
          <w:color w:val="2A6099"/>
        </w:rPr>
        <w:t>Efficient data collection and signalling is beneficial to support 6G AI/ML use cases</w:t>
      </w:r>
      <w:r w:rsidR="00FF1C15" w:rsidRPr="1CA334B6">
        <w:rPr>
          <w:color w:val="2A6099"/>
        </w:rPr>
        <w:t>.</w:t>
      </w:r>
    </w:p>
    <w:p w14:paraId="757C6181" w14:textId="77777777" w:rsidR="009D60D1" w:rsidRDefault="00FF1C15">
      <w:pPr>
        <w:pStyle w:val="ListParagraph"/>
        <w:numPr>
          <w:ilvl w:val="0"/>
          <w:numId w:val="33"/>
        </w:numPr>
        <w:rPr>
          <w:color w:val="2A6099"/>
        </w:rPr>
      </w:pPr>
      <w:r>
        <w:rPr>
          <w:color w:val="2A6099"/>
        </w:rPr>
        <w:t xml:space="preserve">AI/ML-related data should include output data, feedback data; and input data, Mand AI/ML traffic data. </w:t>
      </w:r>
    </w:p>
    <w:p w14:paraId="757C6182" w14:textId="77777777" w:rsidR="009D60D1" w:rsidRDefault="00FF1C15">
      <w:pPr>
        <w:pStyle w:val="Heading3"/>
        <w:rPr>
          <w:color w:val="2A6099"/>
        </w:rPr>
      </w:pPr>
      <w:r>
        <w:rPr>
          <w:color w:val="2A6099"/>
          <w:lang w:eastAsia="zh-CN"/>
        </w:rPr>
        <w:t>7.1.1</w:t>
      </w:r>
      <w:r>
        <w:rPr>
          <w:color w:val="2A6099"/>
          <w:lang w:eastAsia="zh-CN"/>
        </w:rPr>
        <w:tab/>
      </w:r>
      <w:proofErr w:type="spellStart"/>
      <w:r>
        <w:rPr>
          <w:color w:val="2A6099"/>
          <w:lang w:eastAsia="zh-CN"/>
        </w:rPr>
        <w:t>Exisiting</w:t>
      </w:r>
      <w:proofErr w:type="spellEnd"/>
      <w:r>
        <w:rPr>
          <w:color w:val="2A6099"/>
          <w:lang w:eastAsia="zh-CN"/>
        </w:rPr>
        <w:t xml:space="preserve"> AI/ML assisted use cases</w:t>
      </w:r>
    </w:p>
    <w:p w14:paraId="757C6183" w14:textId="77777777" w:rsidR="009D60D1" w:rsidRDefault="00FF1C15">
      <w:pPr>
        <w:rPr>
          <w:color w:val="2A6099"/>
        </w:rPr>
      </w:pPr>
      <w:r>
        <w:rPr>
          <w:color w:val="2A6099"/>
          <w:lang w:eastAsia="zh-CN"/>
        </w:rPr>
        <w:t>RAN3 identified and specified AI/ML-assisted use cases, including Network Energy Saving, and Mobility Optimization. Considering the interest and complexity, following use cases are essential to continue standardizing and studying in 6G:</w:t>
      </w:r>
    </w:p>
    <w:p w14:paraId="2DCFB48A" w14:textId="04191601" w:rsidR="009D60D1" w:rsidRDefault="00FF1C15" w:rsidP="1CA334B6">
      <w:pPr>
        <w:rPr>
          <w:color w:val="2A6099"/>
          <w:lang w:eastAsia="zh-CN"/>
        </w:rPr>
      </w:pPr>
      <w:r w:rsidRPr="1CA334B6">
        <w:rPr>
          <w:color w:val="2A6099"/>
          <w:lang w:eastAsia="zh-CN"/>
        </w:rPr>
        <w:t>-</w:t>
      </w:r>
      <w:r>
        <w:tab/>
      </w:r>
      <w:r w:rsidRPr="1CA334B6">
        <w:rPr>
          <w:color w:val="2A6099"/>
          <w:lang w:eastAsia="zh-CN"/>
        </w:rPr>
        <w:t>Network Energy Saving</w:t>
      </w:r>
    </w:p>
    <w:p w14:paraId="221405B4" w14:textId="77777777" w:rsidR="009D60D1" w:rsidRDefault="00FF1C15" w:rsidP="1CA334B6">
      <w:pPr>
        <w:pStyle w:val="ListParagraph"/>
        <w:numPr>
          <w:ilvl w:val="0"/>
          <w:numId w:val="24"/>
        </w:numPr>
        <w:rPr>
          <w:color w:val="2A6099"/>
          <w:lang w:eastAsia="zh-CN"/>
        </w:rPr>
      </w:pPr>
      <w:r>
        <w:rPr>
          <w:color w:val="2A6099"/>
          <w:lang w:eastAsia="zh-CN"/>
        </w:rPr>
        <w:t>AI/ML Enhancement to spatial and power domain adaptations for energy savings, considering:</w:t>
      </w:r>
    </w:p>
    <w:p w14:paraId="151536BA" w14:textId="13E5B147" w:rsidR="009D60D1" w:rsidRDefault="00FF1C15" w:rsidP="1CA334B6">
      <w:pPr>
        <w:pStyle w:val="ListParagraph"/>
        <w:numPr>
          <w:ilvl w:val="1"/>
          <w:numId w:val="24"/>
        </w:numPr>
        <w:rPr>
          <w:color w:val="2A6099"/>
          <w:lang w:eastAsia="zh-CN"/>
        </w:rPr>
      </w:pPr>
      <w:r w:rsidRPr="1CA334B6">
        <w:rPr>
          <w:color w:val="2A6099"/>
          <w:lang w:eastAsia="zh-CN"/>
        </w:rPr>
        <w:t>Data collection for adapting number of ports/antenna elements/power offsets</w:t>
      </w:r>
    </w:p>
    <w:p w14:paraId="742AF063" w14:textId="7E6C76DD" w:rsidR="009D60D1" w:rsidRDefault="00FF1C15" w:rsidP="1CA334B6">
      <w:pPr>
        <w:pStyle w:val="ListParagraph"/>
        <w:numPr>
          <w:ilvl w:val="1"/>
          <w:numId w:val="24"/>
        </w:numPr>
        <w:rPr>
          <w:color w:val="2A6099"/>
          <w:lang w:eastAsia="zh-CN"/>
        </w:rPr>
      </w:pPr>
      <w:r w:rsidRPr="1CA334B6">
        <w:rPr>
          <w:color w:val="2A6099"/>
          <w:lang w:eastAsia="zh-CN"/>
        </w:rPr>
        <w:t>Optimal CSI framework for various adaptations</w:t>
      </w:r>
    </w:p>
    <w:p w14:paraId="757C6188" w14:textId="460CF39E" w:rsidR="009D60D1" w:rsidRDefault="00FF1C15" w:rsidP="1CA334B6">
      <w:pPr>
        <w:pStyle w:val="ListParagraph"/>
        <w:numPr>
          <w:ilvl w:val="1"/>
          <w:numId w:val="24"/>
        </w:numPr>
        <w:rPr>
          <w:color w:val="2A6099"/>
          <w:lang w:eastAsia="zh-CN"/>
        </w:rPr>
      </w:pPr>
      <w:r w:rsidRPr="1CA334B6">
        <w:rPr>
          <w:color w:val="2A6099"/>
          <w:lang w:eastAsia="zh-CN"/>
        </w:rPr>
        <w:t>UE assistance information as feedback data across nodes</w:t>
      </w:r>
    </w:p>
    <w:p w14:paraId="3D3BDC65" w14:textId="77777777" w:rsidR="009D60D1" w:rsidRDefault="00FF1C15" w:rsidP="1CA334B6">
      <w:pPr>
        <w:pStyle w:val="ListParagraph"/>
        <w:numPr>
          <w:ilvl w:val="0"/>
          <w:numId w:val="23"/>
        </w:numPr>
        <w:rPr>
          <w:color w:val="2A6099"/>
        </w:rPr>
      </w:pPr>
      <w:r>
        <w:rPr>
          <w:color w:val="2A6099"/>
          <w:lang w:eastAsia="zh-CN"/>
        </w:rPr>
        <w:t>AI/ML based cell DTX/DRX, the enhancement should consider</w:t>
      </w:r>
    </w:p>
    <w:p w14:paraId="33B34CAE" w14:textId="306B507B" w:rsidR="009D60D1" w:rsidRDefault="00FF1C15" w:rsidP="1CA334B6">
      <w:pPr>
        <w:pStyle w:val="ListParagraph"/>
        <w:numPr>
          <w:ilvl w:val="1"/>
          <w:numId w:val="23"/>
        </w:numPr>
        <w:rPr>
          <w:color w:val="2A6099"/>
          <w:lang w:eastAsia="zh-CN"/>
        </w:rPr>
      </w:pPr>
      <w:r w:rsidRPr="1CA334B6">
        <w:rPr>
          <w:color w:val="2A6099"/>
          <w:lang w:eastAsia="zh-CN"/>
        </w:rPr>
        <w:t>Data collection for dynamic adaptation of cell DTX/DRX</w:t>
      </w:r>
    </w:p>
    <w:p w14:paraId="0F50CF63" w14:textId="27BA9B92" w:rsidR="009D60D1" w:rsidRDefault="2A488A98" w:rsidP="1CA334B6">
      <w:pPr>
        <w:pStyle w:val="ListParagraph"/>
        <w:numPr>
          <w:ilvl w:val="1"/>
          <w:numId w:val="23"/>
        </w:numPr>
        <w:rPr>
          <w:color w:val="2A6099"/>
          <w:lang w:eastAsia="zh-CN"/>
        </w:rPr>
      </w:pPr>
      <w:r w:rsidRPr="1CA334B6">
        <w:rPr>
          <w:color w:val="2A6099"/>
          <w:lang w:eastAsia="zh-CN"/>
        </w:rPr>
        <w:t>Optimal framework and alignment for various adaptations across nodes</w:t>
      </w:r>
    </w:p>
    <w:p w14:paraId="757C618C" w14:textId="20C5C28B" w:rsidR="009D60D1" w:rsidRDefault="00FF1C15" w:rsidP="1CA334B6">
      <w:pPr>
        <w:pStyle w:val="ListParagraph"/>
        <w:numPr>
          <w:ilvl w:val="1"/>
          <w:numId w:val="23"/>
        </w:numPr>
        <w:rPr>
          <w:color w:val="2A6099"/>
          <w:lang w:eastAsia="zh-CN"/>
        </w:rPr>
      </w:pPr>
      <w:r w:rsidRPr="1CA334B6">
        <w:rPr>
          <w:color w:val="2A6099"/>
          <w:lang w:eastAsia="zh-CN"/>
        </w:rPr>
        <w:t>UE assistance information as feedback data across nodes</w:t>
      </w:r>
    </w:p>
    <w:p w14:paraId="757C618F" w14:textId="42594E01" w:rsidR="009D60D1" w:rsidRDefault="009D60D1" w:rsidP="0C50E5DD">
      <w:pPr>
        <w:ind w:left="800"/>
        <w:rPr>
          <w:b/>
          <w:color w:val="2A6099"/>
          <w:lang w:eastAsia="zh-CN"/>
        </w:rPr>
      </w:pPr>
    </w:p>
    <w:p w14:paraId="757C6190" w14:textId="77777777" w:rsidR="009D60D1" w:rsidRDefault="00FF1C15">
      <w:pPr>
        <w:pStyle w:val="Heading2"/>
      </w:pPr>
      <w:bookmarkStart w:id="9" w:name="_Toc206071882"/>
      <w:bookmarkStart w:id="10" w:name="_Toc4419"/>
      <w:r>
        <w:t xml:space="preserve">7.2 </w:t>
      </w:r>
      <w:r>
        <w:tab/>
        <w:t>AI/ML framework</w:t>
      </w:r>
      <w:bookmarkEnd w:id="9"/>
      <w:bookmarkEnd w:id="10"/>
    </w:p>
    <w:p w14:paraId="757C6191" w14:textId="77777777" w:rsidR="009D60D1" w:rsidRDefault="00FF1C15">
      <w:pPr>
        <w:overflowPunct w:val="0"/>
        <w:spacing w:after="120"/>
        <w:textAlignment w:val="baseline"/>
        <w:rPr>
          <w:i/>
          <w:iCs/>
          <w:color w:val="FF0000"/>
        </w:rPr>
      </w:pPr>
      <w:r>
        <w:rPr>
          <w:i/>
          <w:iCs/>
          <w:color w:val="FF0000"/>
        </w:rPr>
        <w:t>Editor’s note: Aspects related to</w:t>
      </w:r>
    </w:p>
    <w:p w14:paraId="757C6192" w14:textId="77777777" w:rsidR="009D60D1" w:rsidRDefault="00FF1C15">
      <w:pPr>
        <w:pStyle w:val="ListParagraph"/>
        <w:numPr>
          <w:ilvl w:val="0"/>
          <w:numId w:val="32"/>
        </w:numPr>
        <w:overflowPunct w:val="0"/>
        <w:spacing w:after="120"/>
        <w:contextualSpacing/>
        <w:textAlignment w:val="baseline"/>
        <w:rPr>
          <w:i/>
          <w:iCs/>
          <w:color w:val="FF0000"/>
        </w:rPr>
      </w:pPr>
      <w:r>
        <w:rPr>
          <w:i/>
          <w:iCs/>
          <w:color w:val="FF0000"/>
        </w:rPr>
        <w:t>LCM procedures [RAN2, RAN1, RAN3, RAN4]</w:t>
      </w:r>
    </w:p>
    <w:p w14:paraId="757C6193" w14:textId="77777777" w:rsidR="009D60D1" w:rsidRDefault="00FF1C15">
      <w:pPr>
        <w:pStyle w:val="ListParagraph"/>
        <w:numPr>
          <w:ilvl w:val="0"/>
          <w:numId w:val="32"/>
        </w:numPr>
        <w:overflowPunct w:val="0"/>
        <w:spacing w:after="120"/>
        <w:contextualSpacing/>
        <w:textAlignment w:val="baseline"/>
        <w:rPr>
          <w:i/>
          <w:iCs/>
          <w:color w:val="FF0000"/>
        </w:rPr>
      </w:pPr>
      <w:r>
        <w:rPr>
          <w:i/>
          <w:iCs/>
          <w:color w:val="FF0000"/>
        </w:rPr>
        <w:t>Data collection and data management, in coordination with SA WGs [RAN2, RAN3, RAN1]</w:t>
      </w:r>
    </w:p>
    <w:p w14:paraId="757C6194" w14:textId="77777777" w:rsidR="009D60D1" w:rsidRDefault="009D60D1">
      <w:pPr>
        <w:pStyle w:val="FirstChange"/>
      </w:pPr>
      <w:bookmarkStart w:id="11" w:name="_Toc3671829651"/>
      <w:bookmarkEnd w:id="11"/>
    </w:p>
    <w:p w14:paraId="757C6195" w14:textId="77777777" w:rsidR="009D60D1" w:rsidRDefault="00FF1C15">
      <w:pPr>
        <w:pStyle w:val="FirstChange"/>
      </w:pPr>
      <w:r>
        <w:lastRenderedPageBreak/>
        <w:t>&lt;&lt;&lt;&lt;&lt;&lt;&lt;&lt;&lt;&lt;&lt;&lt;&lt;&lt;&lt;&lt;&lt;&lt;&lt;&lt; End of Changes &gt;&gt;&gt;&gt;&gt;&gt;&gt;&gt;&gt;&gt;&gt;&gt;&gt;&gt;&gt;&gt;&gt;&gt;&gt;&gt;</w:t>
      </w:r>
    </w:p>
    <w:p w14:paraId="757C6196" w14:textId="77777777" w:rsidR="009D60D1" w:rsidRDefault="009D60D1"/>
    <w:sectPr w:rsidR="009D60D1">
      <w:headerReference w:type="default" r:id="rId8"/>
      <w:pgSz w:w="11906" w:h="16838"/>
      <w:pgMar w:top="1134" w:right="1134" w:bottom="1418" w:left="1134" w:header="68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7FE75" w14:textId="77777777" w:rsidR="00A16092" w:rsidRDefault="00A16092">
      <w:pPr>
        <w:spacing w:after="0"/>
      </w:pPr>
      <w:r>
        <w:separator/>
      </w:r>
    </w:p>
  </w:endnote>
  <w:endnote w:type="continuationSeparator" w:id="0">
    <w:p w14:paraId="3BCCF1D8" w14:textId="77777777" w:rsidR="00A16092" w:rsidRDefault="00A160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Klee One"/>
    <w:charset w:val="01"/>
    <w:family w:val="auto"/>
    <w:pitch w:val="variable"/>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variable"/>
  </w:font>
  <w:font w:name="Noto Sans CJK SC">
    <w:panose1 w:val="00000000000000000000"/>
    <w:charset w:val="00"/>
    <w:family w:val="roman"/>
    <w:notTrueType/>
    <w:pitch w:val="default"/>
  </w:font>
  <w:font w:name="Lohit Devanagari">
    <w:altName w:val="Cambria"/>
    <w:charset w:val="00"/>
    <w:family w:val="roman"/>
    <w:pitch w:val="default"/>
  </w:font>
  <w:font w:name="MS LineDraw">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1EA26" w14:textId="77777777" w:rsidR="00A16092" w:rsidRDefault="00A16092">
      <w:pPr>
        <w:spacing w:after="0"/>
      </w:pPr>
      <w:r>
        <w:separator/>
      </w:r>
    </w:p>
  </w:footnote>
  <w:footnote w:type="continuationSeparator" w:id="0">
    <w:p w14:paraId="363C5EFF" w14:textId="77777777" w:rsidR="00A16092" w:rsidRDefault="00A160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C6199" w14:textId="77777777" w:rsidR="009D60D1" w:rsidRDefault="00FF1C15">
    <w:pPr>
      <w:pStyle w:val="Header"/>
      <w:tabs>
        <w:tab w:val="right" w:pos="9639"/>
      </w:tabs>
    </w:pPr>
    <w:r>
      <w:tab/>
    </w:r>
  </w:p>
</w:hdr>
</file>

<file path=word/intelligence2.xml><?xml version="1.0" encoding="utf-8"?>
<int2:intelligence xmlns:int2="http://schemas.microsoft.com/office/intelligence/2020/intelligence" xmlns:oel="http://schemas.microsoft.com/office/2019/extlst">
  <int2:observations>
    <int2:bookmark int2:bookmarkName="_Int_Nv9T7wuR" int2:invalidationBookmarkName="" int2:hashCode="6bVNq+N7VCJ8bt" int2:id="cxRXHmcq">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B3A"/>
    <w:multiLevelType w:val="multilevel"/>
    <w:tmpl w:val="6D084010"/>
    <w:lvl w:ilvl="0">
      <w:start w:val="1"/>
      <w:numFmt w:val="lowerLetter"/>
      <w:lvlText w:val="%1)"/>
      <w:lvlJc w:val="left"/>
      <w:pPr>
        <w:tabs>
          <w:tab w:val="num" w:pos="0"/>
        </w:tabs>
        <w:ind w:left="1440" w:hanging="360"/>
      </w:pPr>
    </w:lvl>
    <w:lvl w:ilvl="1">
      <w:start w:val="1"/>
      <w:numFmt w:val="lowerRoman"/>
      <w:lvlText w:val="%2."/>
      <w:lvlJc w:val="righ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15:restartNumberingAfterBreak="0">
    <w:nsid w:val="03BF77D6"/>
    <w:multiLevelType w:val="hybridMultilevel"/>
    <w:tmpl w:val="FFFFFFFF"/>
    <w:lvl w:ilvl="0" w:tplc="BDCA8D82">
      <w:start w:val="1"/>
      <w:numFmt w:val="bullet"/>
      <w:lvlText w:val=""/>
      <w:lvlJc w:val="left"/>
      <w:pPr>
        <w:ind w:left="780" w:hanging="360"/>
      </w:pPr>
      <w:rPr>
        <w:rFonts w:ascii="Symbol" w:hAnsi="Symbol" w:hint="default"/>
      </w:rPr>
    </w:lvl>
    <w:lvl w:ilvl="1" w:tplc="2724FB16">
      <w:start w:val="1"/>
      <w:numFmt w:val="bullet"/>
      <w:lvlText w:val="o"/>
      <w:lvlJc w:val="left"/>
      <w:pPr>
        <w:ind w:left="1500" w:hanging="360"/>
      </w:pPr>
      <w:rPr>
        <w:rFonts w:ascii="Courier New" w:hAnsi="Courier New" w:hint="default"/>
      </w:rPr>
    </w:lvl>
    <w:lvl w:ilvl="2" w:tplc="42DC5962">
      <w:start w:val="1"/>
      <w:numFmt w:val="bullet"/>
      <w:lvlText w:val=""/>
      <w:lvlJc w:val="left"/>
      <w:pPr>
        <w:ind w:left="2220" w:hanging="360"/>
      </w:pPr>
      <w:rPr>
        <w:rFonts w:ascii="Wingdings" w:hAnsi="Wingdings" w:hint="default"/>
      </w:rPr>
    </w:lvl>
    <w:lvl w:ilvl="3" w:tplc="9B1E58CE">
      <w:start w:val="1"/>
      <w:numFmt w:val="bullet"/>
      <w:lvlText w:val=""/>
      <w:lvlJc w:val="left"/>
      <w:pPr>
        <w:ind w:left="2940" w:hanging="360"/>
      </w:pPr>
      <w:rPr>
        <w:rFonts w:ascii="Symbol" w:hAnsi="Symbol" w:hint="default"/>
      </w:rPr>
    </w:lvl>
    <w:lvl w:ilvl="4" w:tplc="7258154E">
      <w:start w:val="1"/>
      <w:numFmt w:val="bullet"/>
      <w:lvlText w:val="o"/>
      <w:lvlJc w:val="left"/>
      <w:pPr>
        <w:ind w:left="3660" w:hanging="360"/>
      </w:pPr>
      <w:rPr>
        <w:rFonts w:ascii="Courier New" w:hAnsi="Courier New" w:hint="default"/>
      </w:rPr>
    </w:lvl>
    <w:lvl w:ilvl="5" w:tplc="AEA69612">
      <w:start w:val="1"/>
      <w:numFmt w:val="bullet"/>
      <w:lvlText w:val=""/>
      <w:lvlJc w:val="left"/>
      <w:pPr>
        <w:ind w:left="4380" w:hanging="360"/>
      </w:pPr>
      <w:rPr>
        <w:rFonts w:ascii="Wingdings" w:hAnsi="Wingdings" w:hint="default"/>
      </w:rPr>
    </w:lvl>
    <w:lvl w:ilvl="6" w:tplc="A4CA86C4">
      <w:start w:val="1"/>
      <w:numFmt w:val="bullet"/>
      <w:lvlText w:val=""/>
      <w:lvlJc w:val="left"/>
      <w:pPr>
        <w:ind w:left="5100" w:hanging="360"/>
      </w:pPr>
      <w:rPr>
        <w:rFonts w:ascii="Symbol" w:hAnsi="Symbol" w:hint="default"/>
      </w:rPr>
    </w:lvl>
    <w:lvl w:ilvl="7" w:tplc="90EC269A">
      <w:start w:val="1"/>
      <w:numFmt w:val="bullet"/>
      <w:lvlText w:val="o"/>
      <w:lvlJc w:val="left"/>
      <w:pPr>
        <w:ind w:left="5820" w:hanging="360"/>
      </w:pPr>
      <w:rPr>
        <w:rFonts w:ascii="Courier New" w:hAnsi="Courier New" w:hint="default"/>
      </w:rPr>
    </w:lvl>
    <w:lvl w:ilvl="8" w:tplc="3C4A4E0A">
      <w:start w:val="1"/>
      <w:numFmt w:val="bullet"/>
      <w:lvlText w:val=""/>
      <w:lvlJc w:val="left"/>
      <w:pPr>
        <w:ind w:left="6540" w:hanging="360"/>
      </w:pPr>
      <w:rPr>
        <w:rFonts w:ascii="Wingdings" w:hAnsi="Wingdings" w:hint="default"/>
      </w:rPr>
    </w:lvl>
  </w:abstractNum>
  <w:abstractNum w:abstractNumId="2" w15:restartNumberingAfterBreak="0">
    <w:nsid w:val="07D645BB"/>
    <w:multiLevelType w:val="multilevel"/>
    <w:tmpl w:val="A1C0EBAA"/>
    <w:lvl w:ilvl="0">
      <w:start w:val="1"/>
      <w:numFmt w:val="lowerLetter"/>
      <w:lvlText w:val="%1)"/>
      <w:lvlJc w:val="left"/>
      <w:pPr>
        <w:tabs>
          <w:tab w:val="num" w:pos="0"/>
        </w:tabs>
        <w:ind w:left="1440" w:hanging="360"/>
      </w:pPr>
    </w:lvl>
    <w:lvl w:ilvl="1">
      <w:start w:val="1"/>
      <w:numFmt w:val="lowerRoman"/>
      <w:lvlText w:val="%2."/>
      <w:lvlJc w:val="righ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087E0255"/>
    <w:multiLevelType w:val="hybridMultilevel"/>
    <w:tmpl w:val="FFFFFFFF"/>
    <w:lvl w:ilvl="0" w:tplc="B4A4A372">
      <w:start w:val="1"/>
      <w:numFmt w:val="bullet"/>
      <w:lvlText w:val=""/>
      <w:lvlJc w:val="left"/>
      <w:pPr>
        <w:ind w:left="780" w:hanging="360"/>
      </w:pPr>
      <w:rPr>
        <w:rFonts w:ascii="Symbol" w:hAnsi="Symbol" w:hint="default"/>
      </w:rPr>
    </w:lvl>
    <w:lvl w:ilvl="1" w:tplc="D9C6203E">
      <w:start w:val="1"/>
      <w:numFmt w:val="bullet"/>
      <w:lvlText w:val="o"/>
      <w:lvlJc w:val="left"/>
      <w:pPr>
        <w:ind w:left="1500" w:hanging="360"/>
      </w:pPr>
      <w:rPr>
        <w:rFonts w:ascii="Courier New" w:hAnsi="Courier New" w:hint="default"/>
      </w:rPr>
    </w:lvl>
    <w:lvl w:ilvl="2" w:tplc="75582890">
      <w:start w:val="1"/>
      <w:numFmt w:val="bullet"/>
      <w:lvlText w:val=""/>
      <w:lvlJc w:val="left"/>
      <w:pPr>
        <w:ind w:left="2220" w:hanging="360"/>
      </w:pPr>
      <w:rPr>
        <w:rFonts w:ascii="Wingdings" w:hAnsi="Wingdings" w:hint="default"/>
      </w:rPr>
    </w:lvl>
    <w:lvl w:ilvl="3" w:tplc="74A6A98E">
      <w:start w:val="1"/>
      <w:numFmt w:val="bullet"/>
      <w:lvlText w:val=""/>
      <w:lvlJc w:val="left"/>
      <w:pPr>
        <w:ind w:left="2940" w:hanging="360"/>
      </w:pPr>
      <w:rPr>
        <w:rFonts w:ascii="Symbol" w:hAnsi="Symbol" w:hint="default"/>
      </w:rPr>
    </w:lvl>
    <w:lvl w:ilvl="4" w:tplc="59AC7DC2">
      <w:start w:val="1"/>
      <w:numFmt w:val="bullet"/>
      <w:lvlText w:val="o"/>
      <w:lvlJc w:val="left"/>
      <w:pPr>
        <w:ind w:left="3660" w:hanging="360"/>
      </w:pPr>
      <w:rPr>
        <w:rFonts w:ascii="Courier New" w:hAnsi="Courier New" w:hint="default"/>
      </w:rPr>
    </w:lvl>
    <w:lvl w:ilvl="5" w:tplc="0E7057A2">
      <w:start w:val="1"/>
      <w:numFmt w:val="bullet"/>
      <w:lvlText w:val=""/>
      <w:lvlJc w:val="left"/>
      <w:pPr>
        <w:ind w:left="4380" w:hanging="360"/>
      </w:pPr>
      <w:rPr>
        <w:rFonts w:ascii="Wingdings" w:hAnsi="Wingdings" w:hint="default"/>
      </w:rPr>
    </w:lvl>
    <w:lvl w:ilvl="6" w:tplc="72628FF6">
      <w:start w:val="1"/>
      <w:numFmt w:val="bullet"/>
      <w:lvlText w:val=""/>
      <w:lvlJc w:val="left"/>
      <w:pPr>
        <w:ind w:left="5100" w:hanging="360"/>
      </w:pPr>
      <w:rPr>
        <w:rFonts w:ascii="Symbol" w:hAnsi="Symbol" w:hint="default"/>
      </w:rPr>
    </w:lvl>
    <w:lvl w:ilvl="7" w:tplc="41A82DC6">
      <w:start w:val="1"/>
      <w:numFmt w:val="bullet"/>
      <w:lvlText w:val="o"/>
      <w:lvlJc w:val="left"/>
      <w:pPr>
        <w:ind w:left="5820" w:hanging="360"/>
      </w:pPr>
      <w:rPr>
        <w:rFonts w:ascii="Courier New" w:hAnsi="Courier New" w:hint="default"/>
      </w:rPr>
    </w:lvl>
    <w:lvl w:ilvl="8" w:tplc="4A0AB550">
      <w:start w:val="1"/>
      <w:numFmt w:val="bullet"/>
      <w:lvlText w:val=""/>
      <w:lvlJc w:val="left"/>
      <w:pPr>
        <w:ind w:left="6540" w:hanging="360"/>
      </w:pPr>
      <w:rPr>
        <w:rFonts w:ascii="Wingdings" w:hAnsi="Wingdings" w:hint="default"/>
      </w:rPr>
    </w:lvl>
  </w:abstractNum>
  <w:abstractNum w:abstractNumId="4" w15:restartNumberingAfterBreak="0">
    <w:nsid w:val="112B80DD"/>
    <w:multiLevelType w:val="hybridMultilevel"/>
    <w:tmpl w:val="FFFFFFFF"/>
    <w:lvl w:ilvl="0" w:tplc="ED52163C">
      <w:start w:val="1"/>
      <w:numFmt w:val="bullet"/>
      <w:lvlText w:val=""/>
      <w:lvlJc w:val="left"/>
      <w:pPr>
        <w:ind w:left="780" w:hanging="360"/>
      </w:pPr>
      <w:rPr>
        <w:rFonts w:ascii="Symbol" w:hAnsi="Symbol" w:hint="default"/>
      </w:rPr>
    </w:lvl>
    <w:lvl w:ilvl="1" w:tplc="43AC8AC0">
      <w:start w:val="1"/>
      <w:numFmt w:val="bullet"/>
      <w:lvlText w:val="o"/>
      <w:lvlJc w:val="left"/>
      <w:pPr>
        <w:ind w:left="1500" w:hanging="360"/>
      </w:pPr>
      <w:rPr>
        <w:rFonts w:ascii="Courier New" w:hAnsi="Courier New" w:hint="default"/>
      </w:rPr>
    </w:lvl>
    <w:lvl w:ilvl="2" w:tplc="7C66F354">
      <w:start w:val="1"/>
      <w:numFmt w:val="bullet"/>
      <w:lvlText w:val=""/>
      <w:lvlJc w:val="left"/>
      <w:pPr>
        <w:ind w:left="2220" w:hanging="360"/>
      </w:pPr>
      <w:rPr>
        <w:rFonts w:ascii="Wingdings" w:hAnsi="Wingdings" w:hint="default"/>
      </w:rPr>
    </w:lvl>
    <w:lvl w:ilvl="3" w:tplc="88886DB0">
      <w:start w:val="1"/>
      <w:numFmt w:val="bullet"/>
      <w:lvlText w:val=""/>
      <w:lvlJc w:val="left"/>
      <w:pPr>
        <w:ind w:left="2940" w:hanging="360"/>
      </w:pPr>
      <w:rPr>
        <w:rFonts w:ascii="Symbol" w:hAnsi="Symbol" w:hint="default"/>
      </w:rPr>
    </w:lvl>
    <w:lvl w:ilvl="4" w:tplc="5E30F45A">
      <w:start w:val="1"/>
      <w:numFmt w:val="bullet"/>
      <w:lvlText w:val="o"/>
      <w:lvlJc w:val="left"/>
      <w:pPr>
        <w:ind w:left="3660" w:hanging="360"/>
      </w:pPr>
      <w:rPr>
        <w:rFonts w:ascii="Courier New" w:hAnsi="Courier New" w:hint="default"/>
      </w:rPr>
    </w:lvl>
    <w:lvl w:ilvl="5" w:tplc="A6D49314">
      <w:start w:val="1"/>
      <w:numFmt w:val="bullet"/>
      <w:lvlText w:val=""/>
      <w:lvlJc w:val="left"/>
      <w:pPr>
        <w:ind w:left="4380" w:hanging="360"/>
      </w:pPr>
      <w:rPr>
        <w:rFonts w:ascii="Wingdings" w:hAnsi="Wingdings" w:hint="default"/>
      </w:rPr>
    </w:lvl>
    <w:lvl w:ilvl="6" w:tplc="D436B9F6">
      <w:start w:val="1"/>
      <w:numFmt w:val="bullet"/>
      <w:lvlText w:val=""/>
      <w:lvlJc w:val="left"/>
      <w:pPr>
        <w:ind w:left="5100" w:hanging="360"/>
      </w:pPr>
      <w:rPr>
        <w:rFonts w:ascii="Symbol" w:hAnsi="Symbol" w:hint="default"/>
      </w:rPr>
    </w:lvl>
    <w:lvl w:ilvl="7" w:tplc="B9E03E28">
      <w:start w:val="1"/>
      <w:numFmt w:val="bullet"/>
      <w:lvlText w:val="o"/>
      <w:lvlJc w:val="left"/>
      <w:pPr>
        <w:ind w:left="5820" w:hanging="360"/>
      </w:pPr>
      <w:rPr>
        <w:rFonts w:ascii="Courier New" w:hAnsi="Courier New" w:hint="default"/>
      </w:rPr>
    </w:lvl>
    <w:lvl w:ilvl="8" w:tplc="047459B0">
      <w:start w:val="1"/>
      <w:numFmt w:val="bullet"/>
      <w:lvlText w:val=""/>
      <w:lvlJc w:val="left"/>
      <w:pPr>
        <w:ind w:left="6540" w:hanging="360"/>
      </w:pPr>
      <w:rPr>
        <w:rFonts w:ascii="Wingdings" w:hAnsi="Wingdings" w:hint="default"/>
      </w:rPr>
    </w:lvl>
  </w:abstractNum>
  <w:abstractNum w:abstractNumId="5" w15:restartNumberingAfterBreak="0">
    <w:nsid w:val="119527C9"/>
    <w:multiLevelType w:val="multilevel"/>
    <w:tmpl w:val="E39ED5D2"/>
    <w:lvl w:ilvl="0">
      <w:start w:val="1"/>
      <w:numFmt w:val="bullet"/>
      <w:lvlText w:val=""/>
      <w:lvlJc w:val="left"/>
      <w:pPr>
        <w:tabs>
          <w:tab w:val="num" w:pos="440"/>
        </w:tabs>
        <w:ind w:left="440" w:hanging="360"/>
      </w:pPr>
      <w:rPr>
        <w:rFonts w:ascii="Symbol" w:hAnsi="Symbol" w:cs="Symbol" w:hint="default"/>
      </w:rPr>
    </w:lvl>
    <w:lvl w:ilvl="1">
      <w:start w:val="1"/>
      <w:numFmt w:val="bullet"/>
      <w:lvlText w:val="◦"/>
      <w:lvlJc w:val="left"/>
      <w:pPr>
        <w:tabs>
          <w:tab w:val="num" w:pos="800"/>
        </w:tabs>
        <w:ind w:left="800" w:hanging="360"/>
      </w:pPr>
      <w:rPr>
        <w:rFonts w:ascii="OpenSymbol" w:hAnsi="OpenSymbol" w:cs="OpenSymbol" w:hint="default"/>
      </w:rPr>
    </w:lvl>
    <w:lvl w:ilvl="2">
      <w:start w:val="1"/>
      <w:numFmt w:val="bullet"/>
      <w:lvlText w:val="▪"/>
      <w:lvlJc w:val="left"/>
      <w:pPr>
        <w:tabs>
          <w:tab w:val="num" w:pos="1160"/>
        </w:tabs>
        <w:ind w:left="1160" w:hanging="360"/>
      </w:pPr>
      <w:rPr>
        <w:rFonts w:ascii="OpenSymbol" w:hAnsi="OpenSymbol" w:cs="OpenSymbol" w:hint="default"/>
      </w:rPr>
    </w:lvl>
    <w:lvl w:ilvl="3">
      <w:start w:val="1"/>
      <w:numFmt w:val="bullet"/>
      <w:lvlText w:val=""/>
      <w:lvlJc w:val="left"/>
      <w:pPr>
        <w:tabs>
          <w:tab w:val="num" w:pos="1520"/>
        </w:tabs>
        <w:ind w:left="1520" w:hanging="360"/>
      </w:pPr>
      <w:rPr>
        <w:rFonts w:ascii="Symbol" w:hAnsi="Symbol" w:cs="Symbol" w:hint="default"/>
      </w:rPr>
    </w:lvl>
    <w:lvl w:ilvl="4">
      <w:start w:val="1"/>
      <w:numFmt w:val="bullet"/>
      <w:lvlText w:val="◦"/>
      <w:lvlJc w:val="left"/>
      <w:pPr>
        <w:tabs>
          <w:tab w:val="num" w:pos="1880"/>
        </w:tabs>
        <w:ind w:left="1880" w:hanging="360"/>
      </w:pPr>
      <w:rPr>
        <w:rFonts w:ascii="OpenSymbol" w:hAnsi="OpenSymbol" w:cs="OpenSymbol" w:hint="default"/>
      </w:rPr>
    </w:lvl>
    <w:lvl w:ilvl="5">
      <w:start w:val="1"/>
      <w:numFmt w:val="bullet"/>
      <w:lvlText w:val="▪"/>
      <w:lvlJc w:val="left"/>
      <w:pPr>
        <w:tabs>
          <w:tab w:val="num" w:pos="2240"/>
        </w:tabs>
        <w:ind w:left="2240" w:hanging="360"/>
      </w:pPr>
      <w:rPr>
        <w:rFonts w:ascii="OpenSymbol" w:hAnsi="OpenSymbol" w:cs="OpenSymbol" w:hint="default"/>
      </w:rPr>
    </w:lvl>
    <w:lvl w:ilvl="6">
      <w:start w:val="1"/>
      <w:numFmt w:val="bullet"/>
      <w:lvlText w:val=""/>
      <w:lvlJc w:val="left"/>
      <w:pPr>
        <w:tabs>
          <w:tab w:val="num" w:pos="2600"/>
        </w:tabs>
        <w:ind w:left="2600" w:hanging="360"/>
      </w:pPr>
      <w:rPr>
        <w:rFonts w:ascii="Symbol" w:hAnsi="Symbol" w:cs="Symbol" w:hint="default"/>
      </w:rPr>
    </w:lvl>
    <w:lvl w:ilvl="7">
      <w:start w:val="1"/>
      <w:numFmt w:val="bullet"/>
      <w:lvlText w:val="◦"/>
      <w:lvlJc w:val="left"/>
      <w:pPr>
        <w:tabs>
          <w:tab w:val="num" w:pos="2960"/>
        </w:tabs>
        <w:ind w:left="2960" w:hanging="360"/>
      </w:pPr>
      <w:rPr>
        <w:rFonts w:ascii="OpenSymbol" w:hAnsi="OpenSymbol" w:cs="OpenSymbol" w:hint="default"/>
      </w:rPr>
    </w:lvl>
    <w:lvl w:ilvl="8">
      <w:start w:val="1"/>
      <w:numFmt w:val="bullet"/>
      <w:lvlText w:val="▪"/>
      <w:lvlJc w:val="left"/>
      <w:pPr>
        <w:tabs>
          <w:tab w:val="num" w:pos="3320"/>
        </w:tabs>
        <w:ind w:left="3320" w:hanging="360"/>
      </w:pPr>
      <w:rPr>
        <w:rFonts w:ascii="OpenSymbol" w:hAnsi="OpenSymbol" w:cs="OpenSymbol" w:hint="default"/>
      </w:rPr>
    </w:lvl>
  </w:abstractNum>
  <w:abstractNum w:abstractNumId="6" w15:restartNumberingAfterBreak="0">
    <w:nsid w:val="12FB5F87"/>
    <w:multiLevelType w:val="multilevel"/>
    <w:tmpl w:val="29947DA8"/>
    <w:lvl w:ilvl="0">
      <w:start w:val="2"/>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 w15:restartNumberingAfterBreak="0">
    <w:nsid w:val="131643C8"/>
    <w:multiLevelType w:val="hybridMultilevel"/>
    <w:tmpl w:val="FFFFFFFF"/>
    <w:lvl w:ilvl="0" w:tplc="228CD0EA">
      <w:start w:val="1"/>
      <w:numFmt w:val="bullet"/>
      <w:lvlText w:val=""/>
      <w:lvlJc w:val="left"/>
      <w:pPr>
        <w:ind w:left="780" w:hanging="360"/>
      </w:pPr>
      <w:rPr>
        <w:rFonts w:ascii="Symbol" w:hAnsi="Symbol" w:hint="default"/>
      </w:rPr>
    </w:lvl>
    <w:lvl w:ilvl="1" w:tplc="4AC85988">
      <w:start w:val="1"/>
      <w:numFmt w:val="bullet"/>
      <w:lvlText w:val="o"/>
      <w:lvlJc w:val="left"/>
      <w:pPr>
        <w:ind w:left="1500" w:hanging="360"/>
      </w:pPr>
      <w:rPr>
        <w:rFonts w:ascii="Courier New" w:hAnsi="Courier New" w:hint="default"/>
      </w:rPr>
    </w:lvl>
    <w:lvl w:ilvl="2" w:tplc="3A4E1C38">
      <w:start w:val="1"/>
      <w:numFmt w:val="bullet"/>
      <w:lvlText w:val=""/>
      <w:lvlJc w:val="left"/>
      <w:pPr>
        <w:ind w:left="2220" w:hanging="360"/>
      </w:pPr>
      <w:rPr>
        <w:rFonts w:ascii="Wingdings" w:hAnsi="Wingdings" w:hint="default"/>
      </w:rPr>
    </w:lvl>
    <w:lvl w:ilvl="3" w:tplc="D77073B2">
      <w:start w:val="1"/>
      <w:numFmt w:val="bullet"/>
      <w:lvlText w:val=""/>
      <w:lvlJc w:val="left"/>
      <w:pPr>
        <w:ind w:left="2940" w:hanging="360"/>
      </w:pPr>
      <w:rPr>
        <w:rFonts w:ascii="Symbol" w:hAnsi="Symbol" w:hint="default"/>
      </w:rPr>
    </w:lvl>
    <w:lvl w:ilvl="4" w:tplc="03F2BD88">
      <w:start w:val="1"/>
      <w:numFmt w:val="bullet"/>
      <w:lvlText w:val="o"/>
      <w:lvlJc w:val="left"/>
      <w:pPr>
        <w:ind w:left="3660" w:hanging="360"/>
      </w:pPr>
      <w:rPr>
        <w:rFonts w:ascii="Courier New" w:hAnsi="Courier New" w:hint="default"/>
      </w:rPr>
    </w:lvl>
    <w:lvl w:ilvl="5" w:tplc="C2BACFE4">
      <w:start w:val="1"/>
      <w:numFmt w:val="bullet"/>
      <w:lvlText w:val=""/>
      <w:lvlJc w:val="left"/>
      <w:pPr>
        <w:ind w:left="4380" w:hanging="360"/>
      </w:pPr>
      <w:rPr>
        <w:rFonts w:ascii="Wingdings" w:hAnsi="Wingdings" w:hint="default"/>
      </w:rPr>
    </w:lvl>
    <w:lvl w:ilvl="6" w:tplc="FCE0DF22">
      <w:start w:val="1"/>
      <w:numFmt w:val="bullet"/>
      <w:lvlText w:val=""/>
      <w:lvlJc w:val="left"/>
      <w:pPr>
        <w:ind w:left="5100" w:hanging="360"/>
      </w:pPr>
      <w:rPr>
        <w:rFonts w:ascii="Symbol" w:hAnsi="Symbol" w:hint="default"/>
      </w:rPr>
    </w:lvl>
    <w:lvl w:ilvl="7" w:tplc="A216A1AA">
      <w:start w:val="1"/>
      <w:numFmt w:val="bullet"/>
      <w:lvlText w:val="o"/>
      <w:lvlJc w:val="left"/>
      <w:pPr>
        <w:ind w:left="5820" w:hanging="360"/>
      </w:pPr>
      <w:rPr>
        <w:rFonts w:ascii="Courier New" w:hAnsi="Courier New" w:hint="default"/>
      </w:rPr>
    </w:lvl>
    <w:lvl w:ilvl="8" w:tplc="A3CC4802">
      <w:start w:val="1"/>
      <w:numFmt w:val="bullet"/>
      <w:lvlText w:val=""/>
      <w:lvlJc w:val="left"/>
      <w:pPr>
        <w:ind w:left="6540" w:hanging="360"/>
      </w:pPr>
      <w:rPr>
        <w:rFonts w:ascii="Wingdings" w:hAnsi="Wingdings" w:hint="default"/>
      </w:rPr>
    </w:lvl>
  </w:abstractNum>
  <w:abstractNum w:abstractNumId="8" w15:restartNumberingAfterBreak="0">
    <w:nsid w:val="13B53827"/>
    <w:multiLevelType w:val="multilevel"/>
    <w:tmpl w:val="CBD43F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145EEBEE"/>
    <w:multiLevelType w:val="hybridMultilevel"/>
    <w:tmpl w:val="FFFFFFFF"/>
    <w:lvl w:ilvl="0" w:tplc="72523238">
      <w:start w:val="1"/>
      <w:numFmt w:val="bullet"/>
      <w:lvlText w:val=""/>
      <w:lvlJc w:val="left"/>
      <w:pPr>
        <w:ind w:left="780" w:hanging="360"/>
      </w:pPr>
      <w:rPr>
        <w:rFonts w:ascii="Symbol" w:hAnsi="Symbol" w:hint="default"/>
      </w:rPr>
    </w:lvl>
    <w:lvl w:ilvl="1" w:tplc="1CDEDF10">
      <w:start w:val="1"/>
      <w:numFmt w:val="bullet"/>
      <w:lvlText w:val="o"/>
      <w:lvlJc w:val="left"/>
      <w:pPr>
        <w:ind w:left="1500" w:hanging="360"/>
      </w:pPr>
      <w:rPr>
        <w:rFonts w:ascii="Courier New" w:hAnsi="Courier New" w:hint="default"/>
      </w:rPr>
    </w:lvl>
    <w:lvl w:ilvl="2" w:tplc="EE024456">
      <w:start w:val="1"/>
      <w:numFmt w:val="bullet"/>
      <w:lvlText w:val=""/>
      <w:lvlJc w:val="left"/>
      <w:pPr>
        <w:ind w:left="2220" w:hanging="360"/>
      </w:pPr>
      <w:rPr>
        <w:rFonts w:ascii="Wingdings" w:hAnsi="Wingdings" w:hint="default"/>
      </w:rPr>
    </w:lvl>
    <w:lvl w:ilvl="3" w:tplc="287A3204">
      <w:start w:val="1"/>
      <w:numFmt w:val="bullet"/>
      <w:lvlText w:val=""/>
      <w:lvlJc w:val="left"/>
      <w:pPr>
        <w:ind w:left="2940" w:hanging="360"/>
      </w:pPr>
      <w:rPr>
        <w:rFonts w:ascii="Symbol" w:hAnsi="Symbol" w:hint="default"/>
      </w:rPr>
    </w:lvl>
    <w:lvl w:ilvl="4" w:tplc="51882768">
      <w:start w:val="1"/>
      <w:numFmt w:val="bullet"/>
      <w:lvlText w:val="o"/>
      <w:lvlJc w:val="left"/>
      <w:pPr>
        <w:ind w:left="3660" w:hanging="360"/>
      </w:pPr>
      <w:rPr>
        <w:rFonts w:ascii="Courier New" w:hAnsi="Courier New" w:hint="default"/>
      </w:rPr>
    </w:lvl>
    <w:lvl w:ilvl="5" w:tplc="1526B204">
      <w:start w:val="1"/>
      <w:numFmt w:val="bullet"/>
      <w:lvlText w:val=""/>
      <w:lvlJc w:val="left"/>
      <w:pPr>
        <w:ind w:left="4380" w:hanging="360"/>
      </w:pPr>
      <w:rPr>
        <w:rFonts w:ascii="Wingdings" w:hAnsi="Wingdings" w:hint="default"/>
      </w:rPr>
    </w:lvl>
    <w:lvl w:ilvl="6" w:tplc="C1101458">
      <w:start w:val="1"/>
      <w:numFmt w:val="bullet"/>
      <w:lvlText w:val=""/>
      <w:lvlJc w:val="left"/>
      <w:pPr>
        <w:ind w:left="5100" w:hanging="360"/>
      </w:pPr>
      <w:rPr>
        <w:rFonts w:ascii="Symbol" w:hAnsi="Symbol" w:hint="default"/>
      </w:rPr>
    </w:lvl>
    <w:lvl w:ilvl="7" w:tplc="F8627C82">
      <w:start w:val="1"/>
      <w:numFmt w:val="bullet"/>
      <w:lvlText w:val="o"/>
      <w:lvlJc w:val="left"/>
      <w:pPr>
        <w:ind w:left="5820" w:hanging="360"/>
      </w:pPr>
      <w:rPr>
        <w:rFonts w:ascii="Courier New" w:hAnsi="Courier New" w:hint="default"/>
      </w:rPr>
    </w:lvl>
    <w:lvl w:ilvl="8" w:tplc="EDE64E12">
      <w:start w:val="1"/>
      <w:numFmt w:val="bullet"/>
      <w:lvlText w:val=""/>
      <w:lvlJc w:val="left"/>
      <w:pPr>
        <w:ind w:left="6540" w:hanging="360"/>
      </w:pPr>
      <w:rPr>
        <w:rFonts w:ascii="Wingdings" w:hAnsi="Wingdings" w:hint="default"/>
      </w:rPr>
    </w:lvl>
  </w:abstractNum>
  <w:abstractNum w:abstractNumId="10" w15:restartNumberingAfterBreak="0">
    <w:nsid w:val="161BFC4F"/>
    <w:multiLevelType w:val="hybridMultilevel"/>
    <w:tmpl w:val="FFFFFFFF"/>
    <w:lvl w:ilvl="0" w:tplc="5CBC1BC4">
      <w:start w:val="1"/>
      <w:numFmt w:val="bullet"/>
      <w:lvlText w:val="·"/>
      <w:lvlJc w:val="left"/>
      <w:pPr>
        <w:ind w:left="780" w:hanging="360"/>
      </w:pPr>
      <w:rPr>
        <w:rFonts w:ascii="Symbol" w:hAnsi="Symbol" w:hint="default"/>
      </w:rPr>
    </w:lvl>
    <w:lvl w:ilvl="1" w:tplc="AFFCECD2">
      <w:start w:val="1"/>
      <w:numFmt w:val="bullet"/>
      <w:lvlText w:val="o"/>
      <w:lvlJc w:val="left"/>
      <w:pPr>
        <w:ind w:left="1500" w:hanging="360"/>
      </w:pPr>
      <w:rPr>
        <w:rFonts w:ascii="Courier New" w:hAnsi="Courier New" w:hint="default"/>
      </w:rPr>
    </w:lvl>
    <w:lvl w:ilvl="2" w:tplc="EF5065B2">
      <w:start w:val="1"/>
      <w:numFmt w:val="bullet"/>
      <w:lvlText w:val=""/>
      <w:lvlJc w:val="left"/>
      <w:pPr>
        <w:ind w:left="2220" w:hanging="360"/>
      </w:pPr>
      <w:rPr>
        <w:rFonts w:ascii="Wingdings" w:hAnsi="Wingdings" w:hint="default"/>
      </w:rPr>
    </w:lvl>
    <w:lvl w:ilvl="3" w:tplc="EA6E22C0">
      <w:start w:val="1"/>
      <w:numFmt w:val="bullet"/>
      <w:lvlText w:val=""/>
      <w:lvlJc w:val="left"/>
      <w:pPr>
        <w:ind w:left="2940" w:hanging="360"/>
      </w:pPr>
      <w:rPr>
        <w:rFonts w:ascii="Symbol" w:hAnsi="Symbol" w:hint="default"/>
      </w:rPr>
    </w:lvl>
    <w:lvl w:ilvl="4" w:tplc="750E3A60">
      <w:start w:val="1"/>
      <w:numFmt w:val="bullet"/>
      <w:lvlText w:val="o"/>
      <w:lvlJc w:val="left"/>
      <w:pPr>
        <w:ind w:left="3660" w:hanging="360"/>
      </w:pPr>
      <w:rPr>
        <w:rFonts w:ascii="Courier New" w:hAnsi="Courier New" w:hint="default"/>
      </w:rPr>
    </w:lvl>
    <w:lvl w:ilvl="5" w:tplc="FF445F36">
      <w:start w:val="1"/>
      <w:numFmt w:val="bullet"/>
      <w:lvlText w:val=""/>
      <w:lvlJc w:val="left"/>
      <w:pPr>
        <w:ind w:left="4380" w:hanging="360"/>
      </w:pPr>
      <w:rPr>
        <w:rFonts w:ascii="Wingdings" w:hAnsi="Wingdings" w:hint="default"/>
      </w:rPr>
    </w:lvl>
    <w:lvl w:ilvl="6" w:tplc="2B18B0DE">
      <w:start w:val="1"/>
      <w:numFmt w:val="bullet"/>
      <w:lvlText w:val=""/>
      <w:lvlJc w:val="left"/>
      <w:pPr>
        <w:ind w:left="5100" w:hanging="360"/>
      </w:pPr>
      <w:rPr>
        <w:rFonts w:ascii="Symbol" w:hAnsi="Symbol" w:hint="default"/>
      </w:rPr>
    </w:lvl>
    <w:lvl w:ilvl="7" w:tplc="A768E0DC">
      <w:start w:val="1"/>
      <w:numFmt w:val="bullet"/>
      <w:lvlText w:val="o"/>
      <w:lvlJc w:val="left"/>
      <w:pPr>
        <w:ind w:left="5820" w:hanging="360"/>
      </w:pPr>
      <w:rPr>
        <w:rFonts w:ascii="Courier New" w:hAnsi="Courier New" w:hint="default"/>
      </w:rPr>
    </w:lvl>
    <w:lvl w:ilvl="8" w:tplc="F5AC72F0">
      <w:start w:val="1"/>
      <w:numFmt w:val="bullet"/>
      <w:lvlText w:val=""/>
      <w:lvlJc w:val="left"/>
      <w:pPr>
        <w:ind w:left="6540" w:hanging="360"/>
      </w:pPr>
      <w:rPr>
        <w:rFonts w:ascii="Wingdings" w:hAnsi="Wingdings" w:hint="default"/>
      </w:rPr>
    </w:lvl>
  </w:abstractNum>
  <w:abstractNum w:abstractNumId="11" w15:restartNumberingAfterBreak="0">
    <w:nsid w:val="16BA5908"/>
    <w:multiLevelType w:val="hybridMultilevel"/>
    <w:tmpl w:val="FFFFFFFF"/>
    <w:lvl w:ilvl="0" w:tplc="EEFE3860">
      <w:start w:val="1"/>
      <w:numFmt w:val="bullet"/>
      <w:lvlText w:val=""/>
      <w:lvlJc w:val="left"/>
      <w:pPr>
        <w:ind w:left="780" w:hanging="360"/>
      </w:pPr>
      <w:rPr>
        <w:rFonts w:ascii="Symbol" w:hAnsi="Symbol" w:hint="default"/>
      </w:rPr>
    </w:lvl>
    <w:lvl w:ilvl="1" w:tplc="4AFACF6C">
      <w:start w:val="1"/>
      <w:numFmt w:val="bullet"/>
      <w:lvlText w:val="o"/>
      <w:lvlJc w:val="left"/>
      <w:pPr>
        <w:ind w:left="1500" w:hanging="360"/>
      </w:pPr>
      <w:rPr>
        <w:rFonts w:ascii="Courier New" w:hAnsi="Courier New" w:hint="default"/>
      </w:rPr>
    </w:lvl>
    <w:lvl w:ilvl="2" w:tplc="07408C2A">
      <w:start w:val="1"/>
      <w:numFmt w:val="bullet"/>
      <w:lvlText w:val=""/>
      <w:lvlJc w:val="left"/>
      <w:pPr>
        <w:ind w:left="2220" w:hanging="360"/>
      </w:pPr>
      <w:rPr>
        <w:rFonts w:ascii="Wingdings" w:hAnsi="Wingdings" w:hint="default"/>
      </w:rPr>
    </w:lvl>
    <w:lvl w:ilvl="3" w:tplc="A970C1CC">
      <w:start w:val="1"/>
      <w:numFmt w:val="bullet"/>
      <w:lvlText w:val=""/>
      <w:lvlJc w:val="left"/>
      <w:pPr>
        <w:ind w:left="2940" w:hanging="360"/>
      </w:pPr>
      <w:rPr>
        <w:rFonts w:ascii="Symbol" w:hAnsi="Symbol" w:hint="default"/>
      </w:rPr>
    </w:lvl>
    <w:lvl w:ilvl="4" w:tplc="325C6AC8">
      <w:start w:val="1"/>
      <w:numFmt w:val="bullet"/>
      <w:lvlText w:val="o"/>
      <w:lvlJc w:val="left"/>
      <w:pPr>
        <w:ind w:left="3660" w:hanging="360"/>
      </w:pPr>
      <w:rPr>
        <w:rFonts w:ascii="Courier New" w:hAnsi="Courier New" w:hint="default"/>
      </w:rPr>
    </w:lvl>
    <w:lvl w:ilvl="5" w:tplc="F8F2FB7E">
      <w:start w:val="1"/>
      <w:numFmt w:val="bullet"/>
      <w:lvlText w:val=""/>
      <w:lvlJc w:val="left"/>
      <w:pPr>
        <w:ind w:left="4380" w:hanging="360"/>
      </w:pPr>
      <w:rPr>
        <w:rFonts w:ascii="Wingdings" w:hAnsi="Wingdings" w:hint="default"/>
      </w:rPr>
    </w:lvl>
    <w:lvl w:ilvl="6" w:tplc="D07239E6">
      <w:start w:val="1"/>
      <w:numFmt w:val="bullet"/>
      <w:lvlText w:val=""/>
      <w:lvlJc w:val="left"/>
      <w:pPr>
        <w:ind w:left="5100" w:hanging="360"/>
      </w:pPr>
      <w:rPr>
        <w:rFonts w:ascii="Symbol" w:hAnsi="Symbol" w:hint="default"/>
      </w:rPr>
    </w:lvl>
    <w:lvl w:ilvl="7" w:tplc="AAA4EB1C">
      <w:start w:val="1"/>
      <w:numFmt w:val="bullet"/>
      <w:lvlText w:val="o"/>
      <w:lvlJc w:val="left"/>
      <w:pPr>
        <w:ind w:left="5820" w:hanging="360"/>
      </w:pPr>
      <w:rPr>
        <w:rFonts w:ascii="Courier New" w:hAnsi="Courier New" w:hint="default"/>
      </w:rPr>
    </w:lvl>
    <w:lvl w:ilvl="8" w:tplc="4F12FD76">
      <w:start w:val="1"/>
      <w:numFmt w:val="bullet"/>
      <w:lvlText w:val=""/>
      <w:lvlJc w:val="left"/>
      <w:pPr>
        <w:ind w:left="6540" w:hanging="360"/>
      </w:pPr>
      <w:rPr>
        <w:rFonts w:ascii="Wingdings" w:hAnsi="Wingdings" w:hint="default"/>
      </w:rPr>
    </w:lvl>
  </w:abstractNum>
  <w:abstractNum w:abstractNumId="12" w15:restartNumberingAfterBreak="0">
    <w:nsid w:val="1F6D5F1A"/>
    <w:multiLevelType w:val="hybridMultilevel"/>
    <w:tmpl w:val="4F1650A2"/>
    <w:lvl w:ilvl="0" w:tplc="0FA44870">
      <w:start w:val="1"/>
      <w:numFmt w:val="decimal"/>
      <w:lvlText w:val="Proposal %1"/>
      <w:lvlJc w:val="left"/>
      <w:pPr>
        <w:tabs>
          <w:tab w:val="num" w:pos="0"/>
        </w:tabs>
        <w:ind w:left="440" w:hanging="440"/>
      </w:pPr>
      <w:rPr>
        <w:rFonts w:ascii="Times New Roman" w:hAnsi="Times New Roman" w:hint="default"/>
        <w:b/>
        <w:i w:val="0"/>
      </w:rPr>
    </w:lvl>
    <w:lvl w:ilvl="1" w:tplc="3F2249CA">
      <w:start w:val="1"/>
      <w:numFmt w:val="bullet"/>
      <w:lvlText w:val=""/>
      <w:lvlJc w:val="left"/>
      <w:pPr>
        <w:tabs>
          <w:tab w:val="num" w:pos="0"/>
        </w:tabs>
        <w:ind w:left="880" w:hanging="440"/>
      </w:pPr>
      <w:rPr>
        <w:rFonts w:ascii="Symbol" w:hAnsi="Symbol" w:hint="default"/>
      </w:rPr>
    </w:lvl>
    <w:lvl w:ilvl="2" w:tplc="42C4A41E">
      <w:start w:val="1"/>
      <w:numFmt w:val="lowerRoman"/>
      <w:lvlText w:val="%3."/>
      <w:lvlJc w:val="right"/>
      <w:pPr>
        <w:tabs>
          <w:tab w:val="num" w:pos="0"/>
        </w:tabs>
        <w:ind w:left="1320" w:hanging="440"/>
      </w:pPr>
    </w:lvl>
    <w:lvl w:ilvl="3" w:tplc="BFEEA44A">
      <w:start w:val="1"/>
      <w:numFmt w:val="decimal"/>
      <w:lvlText w:val="%4."/>
      <w:lvlJc w:val="left"/>
      <w:pPr>
        <w:tabs>
          <w:tab w:val="num" w:pos="0"/>
        </w:tabs>
        <w:ind w:left="1760" w:hanging="440"/>
      </w:pPr>
    </w:lvl>
    <w:lvl w:ilvl="4" w:tplc="3628E7A2">
      <w:start w:val="1"/>
      <w:numFmt w:val="bullet"/>
      <w:lvlText w:val=""/>
      <w:lvlJc w:val="left"/>
      <w:pPr>
        <w:tabs>
          <w:tab w:val="num" w:pos="0"/>
        </w:tabs>
        <w:ind w:left="2200" w:hanging="440"/>
      </w:pPr>
      <w:rPr>
        <w:rFonts w:ascii="Symbol" w:hAnsi="Symbol" w:hint="default"/>
      </w:rPr>
    </w:lvl>
    <w:lvl w:ilvl="5" w:tplc="E1E23298">
      <w:start w:val="1"/>
      <w:numFmt w:val="lowerRoman"/>
      <w:lvlText w:val="%6."/>
      <w:lvlJc w:val="right"/>
      <w:pPr>
        <w:tabs>
          <w:tab w:val="num" w:pos="0"/>
        </w:tabs>
        <w:ind w:left="2640" w:hanging="440"/>
      </w:pPr>
    </w:lvl>
    <w:lvl w:ilvl="6" w:tplc="65B89C9A">
      <w:start w:val="1"/>
      <w:numFmt w:val="decimal"/>
      <w:lvlText w:val="%7."/>
      <w:lvlJc w:val="left"/>
      <w:pPr>
        <w:tabs>
          <w:tab w:val="num" w:pos="0"/>
        </w:tabs>
        <w:ind w:left="3080" w:hanging="440"/>
      </w:pPr>
    </w:lvl>
    <w:lvl w:ilvl="7" w:tplc="5A70D466">
      <w:start w:val="1"/>
      <w:numFmt w:val="lowerLetter"/>
      <w:lvlText w:val="%8)"/>
      <w:lvlJc w:val="left"/>
      <w:pPr>
        <w:tabs>
          <w:tab w:val="num" w:pos="0"/>
        </w:tabs>
        <w:ind w:left="3520" w:hanging="440"/>
      </w:pPr>
    </w:lvl>
    <w:lvl w:ilvl="8" w:tplc="F7E8172E">
      <w:start w:val="1"/>
      <w:numFmt w:val="lowerRoman"/>
      <w:lvlText w:val="%9."/>
      <w:lvlJc w:val="right"/>
      <w:pPr>
        <w:tabs>
          <w:tab w:val="num" w:pos="0"/>
        </w:tabs>
        <w:ind w:left="3960" w:hanging="440"/>
      </w:pPr>
    </w:lvl>
  </w:abstractNum>
  <w:abstractNum w:abstractNumId="13" w15:restartNumberingAfterBreak="0">
    <w:nsid w:val="20B92560"/>
    <w:multiLevelType w:val="hybridMultilevel"/>
    <w:tmpl w:val="FFFFFFFF"/>
    <w:lvl w:ilvl="0" w:tplc="02D06654">
      <w:start w:val="1"/>
      <w:numFmt w:val="bullet"/>
      <w:lvlText w:val=""/>
      <w:lvlJc w:val="left"/>
      <w:pPr>
        <w:ind w:left="780" w:hanging="360"/>
      </w:pPr>
      <w:rPr>
        <w:rFonts w:ascii="Symbol" w:hAnsi="Symbol" w:hint="default"/>
      </w:rPr>
    </w:lvl>
    <w:lvl w:ilvl="1" w:tplc="02748C1E">
      <w:start w:val="1"/>
      <w:numFmt w:val="bullet"/>
      <w:lvlText w:val="o"/>
      <w:lvlJc w:val="left"/>
      <w:pPr>
        <w:ind w:left="1500" w:hanging="360"/>
      </w:pPr>
      <w:rPr>
        <w:rFonts w:ascii="Courier New" w:hAnsi="Courier New" w:hint="default"/>
      </w:rPr>
    </w:lvl>
    <w:lvl w:ilvl="2" w:tplc="DE26E578">
      <w:start w:val="1"/>
      <w:numFmt w:val="bullet"/>
      <w:lvlText w:val=""/>
      <w:lvlJc w:val="left"/>
      <w:pPr>
        <w:ind w:left="2220" w:hanging="360"/>
      </w:pPr>
      <w:rPr>
        <w:rFonts w:ascii="Wingdings" w:hAnsi="Wingdings" w:hint="default"/>
      </w:rPr>
    </w:lvl>
    <w:lvl w:ilvl="3" w:tplc="EC867E3A">
      <w:start w:val="1"/>
      <w:numFmt w:val="bullet"/>
      <w:lvlText w:val=""/>
      <w:lvlJc w:val="left"/>
      <w:pPr>
        <w:ind w:left="2940" w:hanging="360"/>
      </w:pPr>
      <w:rPr>
        <w:rFonts w:ascii="Symbol" w:hAnsi="Symbol" w:hint="default"/>
      </w:rPr>
    </w:lvl>
    <w:lvl w:ilvl="4" w:tplc="19DC63AE">
      <w:start w:val="1"/>
      <w:numFmt w:val="bullet"/>
      <w:lvlText w:val="o"/>
      <w:lvlJc w:val="left"/>
      <w:pPr>
        <w:ind w:left="3660" w:hanging="360"/>
      </w:pPr>
      <w:rPr>
        <w:rFonts w:ascii="Courier New" w:hAnsi="Courier New" w:hint="default"/>
      </w:rPr>
    </w:lvl>
    <w:lvl w:ilvl="5" w:tplc="A672D556">
      <w:start w:val="1"/>
      <w:numFmt w:val="bullet"/>
      <w:lvlText w:val=""/>
      <w:lvlJc w:val="left"/>
      <w:pPr>
        <w:ind w:left="4380" w:hanging="360"/>
      </w:pPr>
      <w:rPr>
        <w:rFonts w:ascii="Wingdings" w:hAnsi="Wingdings" w:hint="default"/>
      </w:rPr>
    </w:lvl>
    <w:lvl w:ilvl="6" w:tplc="F392E958">
      <w:start w:val="1"/>
      <w:numFmt w:val="bullet"/>
      <w:lvlText w:val=""/>
      <w:lvlJc w:val="left"/>
      <w:pPr>
        <w:ind w:left="5100" w:hanging="360"/>
      </w:pPr>
      <w:rPr>
        <w:rFonts w:ascii="Symbol" w:hAnsi="Symbol" w:hint="default"/>
      </w:rPr>
    </w:lvl>
    <w:lvl w:ilvl="7" w:tplc="680C32F8">
      <w:start w:val="1"/>
      <w:numFmt w:val="bullet"/>
      <w:lvlText w:val="o"/>
      <w:lvlJc w:val="left"/>
      <w:pPr>
        <w:ind w:left="5820" w:hanging="360"/>
      </w:pPr>
      <w:rPr>
        <w:rFonts w:ascii="Courier New" w:hAnsi="Courier New" w:hint="default"/>
      </w:rPr>
    </w:lvl>
    <w:lvl w:ilvl="8" w:tplc="BF465254">
      <w:start w:val="1"/>
      <w:numFmt w:val="bullet"/>
      <w:lvlText w:val=""/>
      <w:lvlJc w:val="left"/>
      <w:pPr>
        <w:ind w:left="6540" w:hanging="360"/>
      </w:pPr>
      <w:rPr>
        <w:rFonts w:ascii="Wingdings" w:hAnsi="Wingdings" w:hint="default"/>
      </w:rPr>
    </w:lvl>
  </w:abstractNum>
  <w:abstractNum w:abstractNumId="14" w15:restartNumberingAfterBreak="0">
    <w:nsid w:val="2885982F"/>
    <w:multiLevelType w:val="hybridMultilevel"/>
    <w:tmpl w:val="FFFFFFFF"/>
    <w:lvl w:ilvl="0" w:tplc="3CB08C82">
      <w:start w:val="1"/>
      <w:numFmt w:val="bullet"/>
      <w:lvlText w:val=""/>
      <w:lvlJc w:val="left"/>
      <w:pPr>
        <w:ind w:left="780" w:hanging="360"/>
      </w:pPr>
      <w:rPr>
        <w:rFonts w:ascii="Symbol" w:hAnsi="Symbol" w:hint="default"/>
      </w:rPr>
    </w:lvl>
    <w:lvl w:ilvl="1" w:tplc="FCB452C2">
      <w:start w:val="1"/>
      <w:numFmt w:val="bullet"/>
      <w:lvlText w:val="o"/>
      <w:lvlJc w:val="left"/>
      <w:pPr>
        <w:ind w:left="1500" w:hanging="360"/>
      </w:pPr>
      <w:rPr>
        <w:rFonts w:ascii="Courier New" w:hAnsi="Courier New" w:hint="default"/>
      </w:rPr>
    </w:lvl>
    <w:lvl w:ilvl="2" w:tplc="59381048">
      <w:start w:val="1"/>
      <w:numFmt w:val="bullet"/>
      <w:lvlText w:val=""/>
      <w:lvlJc w:val="left"/>
      <w:pPr>
        <w:ind w:left="2220" w:hanging="360"/>
      </w:pPr>
      <w:rPr>
        <w:rFonts w:ascii="Wingdings" w:hAnsi="Wingdings" w:hint="default"/>
      </w:rPr>
    </w:lvl>
    <w:lvl w:ilvl="3" w:tplc="F0D23662">
      <w:start w:val="1"/>
      <w:numFmt w:val="bullet"/>
      <w:lvlText w:val=""/>
      <w:lvlJc w:val="left"/>
      <w:pPr>
        <w:ind w:left="2940" w:hanging="360"/>
      </w:pPr>
      <w:rPr>
        <w:rFonts w:ascii="Symbol" w:hAnsi="Symbol" w:hint="default"/>
      </w:rPr>
    </w:lvl>
    <w:lvl w:ilvl="4" w:tplc="A510F4A2">
      <w:start w:val="1"/>
      <w:numFmt w:val="bullet"/>
      <w:lvlText w:val="o"/>
      <w:lvlJc w:val="left"/>
      <w:pPr>
        <w:ind w:left="3660" w:hanging="360"/>
      </w:pPr>
      <w:rPr>
        <w:rFonts w:ascii="Courier New" w:hAnsi="Courier New" w:hint="default"/>
      </w:rPr>
    </w:lvl>
    <w:lvl w:ilvl="5" w:tplc="A978FE7C">
      <w:start w:val="1"/>
      <w:numFmt w:val="bullet"/>
      <w:lvlText w:val=""/>
      <w:lvlJc w:val="left"/>
      <w:pPr>
        <w:ind w:left="4380" w:hanging="360"/>
      </w:pPr>
      <w:rPr>
        <w:rFonts w:ascii="Wingdings" w:hAnsi="Wingdings" w:hint="default"/>
      </w:rPr>
    </w:lvl>
    <w:lvl w:ilvl="6" w:tplc="8328148A">
      <w:start w:val="1"/>
      <w:numFmt w:val="bullet"/>
      <w:lvlText w:val=""/>
      <w:lvlJc w:val="left"/>
      <w:pPr>
        <w:ind w:left="5100" w:hanging="360"/>
      </w:pPr>
      <w:rPr>
        <w:rFonts w:ascii="Symbol" w:hAnsi="Symbol" w:hint="default"/>
      </w:rPr>
    </w:lvl>
    <w:lvl w:ilvl="7" w:tplc="6D22138A">
      <w:start w:val="1"/>
      <w:numFmt w:val="bullet"/>
      <w:lvlText w:val="o"/>
      <w:lvlJc w:val="left"/>
      <w:pPr>
        <w:ind w:left="5820" w:hanging="360"/>
      </w:pPr>
      <w:rPr>
        <w:rFonts w:ascii="Courier New" w:hAnsi="Courier New" w:hint="default"/>
      </w:rPr>
    </w:lvl>
    <w:lvl w:ilvl="8" w:tplc="DA105338">
      <w:start w:val="1"/>
      <w:numFmt w:val="bullet"/>
      <w:lvlText w:val=""/>
      <w:lvlJc w:val="left"/>
      <w:pPr>
        <w:ind w:left="6540" w:hanging="360"/>
      </w:pPr>
      <w:rPr>
        <w:rFonts w:ascii="Wingdings" w:hAnsi="Wingdings" w:hint="default"/>
      </w:rPr>
    </w:lvl>
  </w:abstractNum>
  <w:abstractNum w:abstractNumId="15" w15:restartNumberingAfterBreak="0">
    <w:nsid w:val="28C6067E"/>
    <w:multiLevelType w:val="hybridMultilevel"/>
    <w:tmpl w:val="FFFFFFFF"/>
    <w:lvl w:ilvl="0" w:tplc="92569658">
      <w:start w:val="1"/>
      <w:numFmt w:val="bullet"/>
      <w:lvlText w:val=""/>
      <w:lvlJc w:val="left"/>
      <w:pPr>
        <w:ind w:left="780" w:hanging="360"/>
      </w:pPr>
      <w:rPr>
        <w:rFonts w:ascii="Symbol" w:hAnsi="Symbol" w:hint="default"/>
      </w:rPr>
    </w:lvl>
    <w:lvl w:ilvl="1" w:tplc="5D9CC78A">
      <w:start w:val="1"/>
      <w:numFmt w:val="bullet"/>
      <w:lvlText w:val="o"/>
      <w:lvlJc w:val="left"/>
      <w:pPr>
        <w:ind w:left="1500" w:hanging="360"/>
      </w:pPr>
      <w:rPr>
        <w:rFonts w:ascii="Courier New" w:hAnsi="Courier New" w:hint="default"/>
      </w:rPr>
    </w:lvl>
    <w:lvl w:ilvl="2" w:tplc="8CC84182">
      <w:start w:val="1"/>
      <w:numFmt w:val="bullet"/>
      <w:lvlText w:val=""/>
      <w:lvlJc w:val="left"/>
      <w:pPr>
        <w:ind w:left="2220" w:hanging="360"/>
      </w:pPr>
      <w:rPr>
        <w:rFonts w:ascii="Wingdings" w:hAnsi="Wingdings" w:hint="default"/>
      </w:rPr>
    </w:lvl>
    <w:lvl w:ilvl="3" w:tplc="665C5442">
      <w:start w:val="1"/>
      <w:numFmt w:val="bullet"/>
      <w:lvlText w:val=""/>
      <w:lvlJc w:val="left"/>
      <w:pPr>
        <w:ind w:left="2940" w:hanging="360"/>
      </w:pPr>
      <w:rPr>
        <w:rFonts w:ascii="Symbol" w:hAnsi="Symbol" w:hint="default"/>
      </w:rPr>
    </w:lvl>
    <w:lvl w:ilvl="4" w:tplc="CCDE1ED0">
      <w:start w:val="1"/>
      <w:numFmt w:val="bullet"/>
      <w:lvlText w:val="o"/>
      <w:lvlJc w:val="left"/>
      <w:pPr>
        <w:ind w:left="3660" w:hanging="360"/>
      </w:pPr>
      <w:rPr>
        <w:rFonts w:ascii="Courier New" w:hAnsi="Courier New" w:hint="default"/>
      </w:rPr>
    </w:lvl>
    <w:lvl w:ilvl="5" w:tplc="99722A72">
      <w:start w:val="1"/>
      <w:numFmt w:val="bullet"/>
      <w:lvlText w:val=""/>
      <w:lvlJc w:val="left"/>
      <w:pPr>
        <w:ind w:left="4380" w:hanging="360"/>
      </w:pPr>
      <w:rPr>
        <w:rFonts w:ascii="Wingdings" w:hAnsi="Wingdings" w:hint="default"/>
      </w:rPr>
    </w:lvl>
    <w:lvl w:ilvl="6" w:tplc="B2645474">
      <w:start w:val="1"/>
      <w:numFmt w:val="bullet"/>
      <w:lvlText w:val=""/>
      <w:lvlJc w:val="left"/>
      <w:pPr>
        <w:ind w:left="5100" w:hanging="360"/>
      </w:pPr>
      <w:rPr>
        <w:rFonts w:ascii="Symbol" w:hAnsi="Symbol" w:hint="default"/>
      </w:rPr>
    </w:lvl>
    <w:lvl w:ilvl="7" w:tplc="7972744E">
      <w:start w:val="1"/>
      <w:numFmt w:val="bullet"/>
      <w:lvlText w:val="o"/>
      <w:lvlJc w:val="left"/>
      <w:pPr>
        <w:ind w:left="5820" w:hanging="360"/>
      </w:pPr>
      <w:rPr>
        <w:rFonts w:ascii="Courier New" w:hAnsi="Courier New" w:hint="default"/>
      </w:rPr>
    </w:lvl>
    <w:lvl w:ilvl="8" w:tplc="5CCEA836">
      <w:start w:val="1"/>
      <w:numFmt w:val="bullet"/>
      <w:lvlText w:val=""/>
      <w:lvlJc w:val="left"/>
      <w:pPr>
        <w:ind w:left="6540" w:hanging="360"/>
      </w:pPr>
      <w:rPr>
        <w:rFonts w:ascii="Wingdings" w:hAnsi="Wingdings" w:hint="default"/>
      </w:rPr>
    </w:lvl>
  </w:abstractNum>
  <w:abstractNum w:abstractNumId="16" w15:restartNumberingAfterBreak="0">
    <w:nsid w:val="2B953D89"/>
    <w:multiLevelType w:val="hybridMultilevel"/>
    <w:tmpl w:val="FFFFFFFF"/>
    <w:lvl w:ilvl="0" w:tplc="322E8DF8">
      <w:start w:val="1"/>
      <w:numFmt w:val="bullet"/>
      <w:lvlText w:val=""/>
      <w:lvlJc w:val="left"/>
      <w:pPr>
        <w:ind w:left="780" w:hanging="360"/>
      </w:pPr>
      <w:rPr>
        <w:rFonts w:ascii="Symbol" w:hAnsi="Symbol" w:hint="default"/>
      </w:rPr>
    </w:lvl>
    <w:lvl w:ilvl="1" w:tplc="DAE03FAE">
      <w:start w:val="1"/>
      <w:numFmt w:val="bullet"/>
      <w:lvlText w:val="o"/>
      <w:lvlJc w:val="left"/>
      <w:pPr>
        <w:ind w:left="1500" w:hanging="360"/>
      </w:pPr>
      <w:rPr>
        <w:rFonts w:ascii="Courier New" w:hAnsi="Courier New" w:hint="default"/>
      </w:rPr>
    </w:lvl>
    <w:lvl w:ilvl="2" w:tplc="8996E66E">
      <w:start w:val="1"/>
      <w:numFmt w:val="bullet"/>
      <w:lvlText w:val=""/>
      <w:lvlJc w:val="left"/>
      <w:pPr>
        <w:ind w:left="2220" w:hanging="360"/>
      </w:pPr>
      <w:rPr>
        <w:rFonts w:ascii="Wingdings" w:hAnsi="Wingdings" w:hint="default"/>
      </w:rPr>
    </w:lvl>
    <w:lvl w:ilvl="3" w:tplc="BFE6621A">
      <w:start w:val="1"/>
      <w:numFmt w:val="bullet"/>
      <w:lvlText w:val=""/>
      <w:lvlJc w:val="left"/>
      <w:pPr>
        <w:ind w:left="2940" w:hanging="360"/>
      </w:pPr>
      <w:rPr>
        <w:rFonts w:ascii="Symbol" w:hAnsi="Symbol" w:hint="default"/>
      </w:rPr>
    </w:lvl>
    <w:lvl w:ilvl="4" w:tplc="1AC8BA66">
      <w:start w:val="1"/>
      <w:numFmt w:val="bullet"/>
      <w:lvlText w:val="o"/>
      <w:lvlJc w:val="left"/>
      <w:pPr>
        <w:ind w:left="3660" w:hanging="360"/>
      </w:pPr>
      <w:rPr>
        <w:rFonts w:ascii="Courier New" w:hAnsi="Courier New" w:hint="default"/>
      </w:rPr>
    </w:lvl>
    <w:lvl w:ilvl="5" w:tplc="949E02B6">
      <w:start w:val="1"/>
      <w:numFmt w:val="bullet"/>
      <w:lvlText w:val=""/>
      <w:lvlJc w:val="left"/>
      <w:pPr>
        <w:ind w:left="4380" w:hanging="360"/>
      </w:pPr>
      <w:rPr>
        <w:rFonts w:ascii="Wingdings" w:hAnsi="Wingdings" w:hint="default"/>
      </w:rPr>
    </w:lvl>
    <w:lvl w:ilvl="6" w:tplc="3EE06DE8">
      <w:start w:val="1"/>
      <w:numFmt w:val="bullet"/>
      <w:lvlText w:val=""/>
      <w:lvlJc w:val="left"/>
      <w:pPr>
        <w:ind w:left="5100" w:hanging="360"/>
      </w:pPr>
      <w:rPr>
        <w:rFonts w:ascii="Symbol" w:hAnsi="Symbol" w:hint="default"/>
      </w:rPr>
    </w:lvl>
    <w:lvl w:ilvl="7" w:tplc="E82EF414">
      <w:start w:val="1"/>
      <w:numFmt w:val="bullet"/>
      <w:lvlText w:val="o"/>
      <w:lvlJc w:val="left"/>
      <w:pPr>
        <w:ind w:left="5820" w:hanging="360"/>
      </w:pPr>
      <w:rPr>
        <w:rFonts w:ascii="Courier New" w:hAnsi="Courier New" w:hint="default"/>
      </w:rPr>
    </w:lvl>
    <w:lvl w:ilvl="8" w:tplc="2C2867CC">
      <w:start w:val="1"/>
      <w:numFmt w:val="bullet"/>
      <w:lvlText w:val=""/>
      <w:lvlJc w:val="left"/>
      <w:pPr>
        <w:ind w:left="6540" w:hanging="360"/>
      </w:pPr>
      <w:rPr>
        <w:rFonts w:ascii="Wingdings" w:hAnsi="Wingdings" w:hint="default"/>
      </w:rPr>
    </w:lvl>
  </w:abstractNum>
  <w:abstractNum w:abstractNumId="17" w15:restartNumberingAfterBreak="0">
    <w:nsid w:val="2C654C2F"/>
    <w:multiLevelType w:val="multilevel"/>
    <w:tmpl w:val="DAD825C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15:restartNumberingAfterBreak="0">
    <w:nsid w:val="2DD1BA5B"/>
    <w:multiLevelType w:val="hybridMultilevel"/>
    <w:tmpl w:val="FFFFFFFF"/>
    <w:lvl w:ilvl="0" w:tplc="F0906184">
      <w:start w:val="1"/>
      <w:numFmt w:val="bullet"/>
      <w:lvlText w:val=""/>
      <w:lvlJc w:val="left"/>
      <w:pPr>
        <w:ind w:left="780" w:hanging="360"/>
      </w:pPr>
      <w:rPr>
        <w:rFonts w:ascii="Symbol" w:hAnsi="Symbol" w:hint="default"/>
      </w:rPr>
    </w:lvl>
    <w:lvl w:ilvl="1" w:tplc="60AE8D8A">
      <w:start w:val="1"/>
      <w:numFmt w:val="bullet"/>
      <w:lvlText w:val="o"/>
      <w:lvlJc w:val="left"/>
      <w:pPr>
        <w:ind w:left="1500" w:hanging="360"/>
      </w:pPr>
      <w:rPr>
        <w:rFonts w:ascii="Courier New" w:hAnsi="Courier New" w:hint="default"/>
      </w:rPr>
    </w:lvl>
    <w:lvl w:ilvl="2" w:tplc="673E2764">
      <w:start w:val="1"/>
      <w:numFmt w:val="bullet"/>
      <w:lvlText w:val=""/>
      <w:lvlJc w:val="left"/>
      <w:pPr>
        <w:ind w:left="2220" w:hanging="360"/>
      </w:pPr>
      <w:rPr>
        <w:rFonts w:ascii="Wingdings" w:hAnsi="Wingdings" w:hint="default"/>
      </w:rPr>
    </w:lvl>
    <w:lvl w:ilvl="3" w:tplc="906C0040">
      <w:start w:val="1"/>
      <w:numFmt w:val="bullet"/>
      <w:lvlText w:val=""/>
      <w:lvlJc w:val="left"/>
      <w:pPr>
        <w:ind w:left="2940" w:hanging="360"/>
      </w:pPr>
      <w:rPr>
        <w:rFonts w:ascii="Symbol" w:hAnsi="Symbol" w:hint="default"/>
      </w:rPr>
    </w:lvl>
    <w:lvl w:ilvl="4" w:tplc="0F08110A">
      <w:start w:val="1"/>
      <w:numFmt w:val="bullet"/>
      <w:lvlText w:val="o"/>
      <w:lvlJc w:val="left"/>
      <w:pPr>
        <w:ind w:left="3660" w:hanging="360"/>
      </w:pPr>
      <w:rPr>
        <w:rFonts w:ascii="Courier New" w:hAnsi="Courier New" w:hint="default"/>
      </w:rPr>
    </w:lvl>
    <w:lvl w:ilvl="5" w:tplc="F42A796A">
      <w:start w:val="1"/>
      <w:numFmt w:val="bullet"/>
      <w:lvlText w:val=""/>
      <w:lvlJc w:val="left"/>
      <w:pPr>
        <w:ind w:left="4380" w:hanging="360"/>
      </w:pPr>
      <w:rPr>
        <w:rFonts w:ascii="Wingdings" w:hAnsi="Wingdings" w:hint="default"/>
      </w:rPr>
    </w:lvl>
    <w:lvl w:ilvl="6" w:tplc="40C8A30A">
      <w:start w:val="1"/>
      <w:numFmt w:val="bullet"/>
      <w:lvlText w:val=""/>
      <w:lvlJc w:val="left"/>
      <w:pPr>
        <w:ind w:left="5100" w:hanging="360"/>
      </w:pPr>
      <w:rPr>
        <w:rFonts w:ascii="Symbol" w:hAnsi="Symbol" w:hint="default"/>
      </w:rPr>
    </w:lvl>
    <w:lvl w:ilvl="7" w:tplc="331C3F5E">
      <w:start w:val="1"/>
      <w:numFmt w:val="bullet"/>
      <w:lvlText w:val="o"/>
      <w:lvlJc w:val="left"/>
      <w:pPr>
        <w:ind w:left="5820" w:hanging="360"/>
      </w:pPr>
      <w:rPr>
        <w:rFonts w:ascii="Courier New" w:hAnsi="Courier New" w:hint="default"/>
      </w:rPr>
    </w:lvl>
    <w:lvl w:ilvl="8" w:tplc="5914CEDC">
      <w:start w:val="1"/>
      <w:numFmt w:val="bullet"/>
      <w:lvlText w:val=""/>
      <w:lvlJc w:val="left"/>
      <w:pPr>
        <w:ind w:left="6540" w:hanging="360"/>
      </w:pPr>
      <w:rPr>
        <w:rFonts w:ascii="Wingdings" w:hAnsi="Wingdings" w:hint="default"/>
      </w:rPr>
    </w:lvl>
  </w:abstractNum>
  <w:abstractNum w:abstractNumId="19" w15:restartNumberingAfterBreak="0">
    <w:nsid w:val="32EA6624"/>
    <w:multiLevelType w:val="hybridMultilevel"/>
    <w:tmpl w:val="672679AC"/>
    <w:lvl w:ilvl="0" w:tplc="8668D87C">
      <w:start w:val="1"/>
      <w:numFmt w:val="decimal"/>
      <w:lvlText w:val="Proposal %1"/>
      <w:lvlJc w:val="left"/>
      <w:pPr>
        <w:tabs>
          <w:tab w:val="num" w:pos="0"/>
        </w:tabs>
        <w:ind w:left="440" w:hanging="440"/>
      </w:pPr>
      <w:rPr>
        <w:rFonts w:ascii="Times New Roman" w:hAnsi="Times New Roman" w:hint="default"/>
        <w:b/>
        <w:i w:val="0"/>
        <w:spacing w:val="0"/>
        <w:sz w:val="20"/>
      </w:rPr>
    </w:lvl>
    <w:lvl w:ilvl="1" w:tplc="ABF8E31E">
      <w:start w:val="1"/>
      <w:numFmt w:val="bullet"/>
      <w:lvlText w:val=""/>
      <w:lvlJc w:val="left"/>
      <w:pPr>
        <w:tabs>
          <w:tab w:val="num" w:pos="0"/>
        </w:tabs>
        <w:ind w:left="880" w:hanging="440"/>
      </w:pPr>
      <w:rPr>
        <w:rFonts w:ascii="Symbol" w:hAnsi="Symbol" w:hint="default"/>
      </w:rPr>
    </w:lvl>
    <w:lvl w:ilvl="2" w:tplc="73D089E0">
      <w:start w:val="1"/>
      <w:numFmt w:val="lowerRoman"/>
      <w:lvlText w:val="%3."/>
      <w:lvlJc w:val="right"/>
      <w:pPr>
        <w:tabs>
          <w:tab w:val="num" w:pos="0"/>
        </w:tabs>
        <w:ind w:left="1320" w:hanging="440"/>
      </w:pPr>
    </w:lvl>
    <w:lvl w:ilvl="3" w:tplc="FBDEFA16">
      <w:start w:val="1"/>
      <w:numFmt w:val="decimal"/>
      <w:lvlText w:val="%4."/>
      <w:lvlJc w:val="left"/>
      <w:pPr>
        <w:tabs>
          <w:tab w:val="num" w:pos="0"/>
        </w:tabs>
        <w:ind w:left="1760" w:hanging="440"/>
      </w:pPr>
    </w:lvl>
    <w:lvl w:ilvl="4" w:tplc="D5B06D06">
      <w:start w:val="1"/>
      <w:numFmt w:val="lowerLetter"/>
      <w:lvlText w:val="%5)"/>
      <w:lvlJc w:val="left"/>
      <w:pPr>
        <w:tabs>
          <w:tab w:val="num" w:pos="0"/>
        </w:tabs>
        <w:ind w:left="2200" w:hanging="440"/>
      </w:pPr>
    </w:lvl>
    <w:lvl w:ilvl="5" w:tplc="FA38D28E">
      <w:start w:val="1"/>
      <w:numFmt w:val="lowerRoman"/>
      <w:lvlText w:val="%6."/>
      <w:lvlJc w:val="right"/>
      <w:pPr>
        <w:tabs>
          <w:tab w:val="num" w:pos="0"/>
        </w:tabs>
        <w:ind w:left="2640" w:hanging="440"/>
      </w:pPr>
    </w:lvl>
    <w:lvl w:ilvl="6" w:tplc="0B7033DE">
      <w:start w:val="1"/>
      <w:numFmt w:val="decimal"/>
      <w:lvlText w:val="%7."/>
      <w:lvlJc w:val="left"/>
      <w:pPr>
        <w:tabs>
          <w:tab w:val="num" w:pos="0"/>
        </w:tabs>
        <w:ind w:left="3080" w:hanging="440"/>
      </w:pPr>
    </w:lvl>
    <w:lvl w:ilvl="7" w:tplc="53729D82">
      <w:start w:val="1"/>
      <w:numFmt w:val="lowerLetter"/>
      <w:lvlText w:val="%8)"/>
      <w:lvlJc w:val="left"/>
      <w:pPr>
        <w:tabs>
          <w:tab w:val="num" w:pos="0"/>
        </w:tabs>
        <w:ind w:left="3520" w:hanging="440"/>
      </w:pPr>
    </w:lvl>
    <w:lvl w:ilvl="8" w:tplc="13864B08">
      <w:start w:val="1"/>
      <w:numFmt w:val="lowerRoman"/>
      <w:lvlText w:val="%9."/>
      <w:lvlJc w:val="right"/>
      <w:pPr>
        <w:tabs>
          <w:tab w:val="num" w:pos="0"/>
        </w:tabs>
        <w:ind w:left="3960" w:hanging="440"/>
      </w:pPr>
    </w:lvl>
  </w:abstractNum>
  <w:abstractNum w:abstractNumId="20" w15:restartNumberingAfterBreak="0">
    <w:nsid w:val="33C6F041"/>
    <w:multiLevelType w:val="hybridMultilevel"/>
    <w:tmpl w:val="FFFFFFFF"/>
    <w:lvl w:ilvl="0" w:tplc="339A012C">
      <w:start w:val="1"/>
      <w:numFmt w:val="bullet"/>
      <w:lvlText w:val=""/>
      <w:lvlJc w:val="left"/>
      <w:pPr>
        <w:ind w:left="780" w:hanging="360"/>
      </w:pPr>
      <w:rPr>
        <w:rFonts w:ascii="Symbol" w:hAnsi="Symbol" w:hint="default"/>
      </w:rPr>
    </w:lvl>
    <w:lvl w:ilvl="1" w:tplc="63924E46">
      <w:start w:val="1"/>
      <w:numFmt w:val="bullet"/>
      <w:lvlText w:val="o"/>
      <w:lvlJc w:val="left"/>
      <w:pPr>
        <w:ind w:left="1500" w:hanging="360"/>
      </w:pPr>
      <w:rPr>
        <w:rFonts w:ascii="Courier New" w:hAnsi="Courier New" w:hint="default"/>
      </w:rPr>
    </w:lvl>
    <w:lvl w:ilvl="2" w:tplc="544083B4">
      <w:start w:val="1"/>
      <w:numFmt w:val="bullet"/>
      <w:lvlText w:val=""/>
      <w:lvlJc w:val="left"/>
      <w:pPr>
        <w:ind w:left="2220" w:hanging="360"/>
      </w:pPr>
      <w:rPr>
        <w:rFonts w:ascii="Wingdings" w:hAnsi="Wingdings" w:hint="default"/>
      </w:rPr>
    </w:lvl>
    <w:lvl w:ilvl="3" w:tplc="0980BD04">
      <w:start w:val="1"/>
      <w:numFmt w:val="bullet"/>
      <w:lvlText w:val=""/>
      <w:lvlJc w:val="left"/>
      <w:pPr>
        <w:ind w:left="2940" w:hanging="360"/>
      </w:pPr>
      <w:rPr>
        <w:rFonts w:ascii="Symbol" w:hAnsi="Symbol" w:hint="default"/>
      </w:rPr>
    </w:lvl>
    <w:lvl w:ilvl="4" w:tplc="E22E828C">
      <w:start w:val="1"/>
      <w:numFmt w:val="bullet"/>
      <w:lvlText w:val="o"/>
      <w:lvlJc w:val="left"/>
      <w:pPr>
        <w:ind w:left="3660" w:hanging="360"/>
      </w:pPr>
      <w:rPr>
        <w:rFonts w:ascii="Courier New" w:hAnsi="Courier New" w:hint="default"/>
      </w:rPr>
    </w:lvl>
    <w:lvl w:ilvl="5" w:tplc="D6EEF740">
      <w:start w:val="1"/>
      <w:numFmt w:val="bullet"/>
      <w:lvlText w:val=""/>
      <w:lvlJc w:val="left"/>
      <w:pPr>
        <w:ind w:left="4380" w:hanging="360"/>
      </w:pPr>
      <w:rPr>
        <w:rFonts w:ascii="Wingdings" w:hAnsi="Wingdings" w:hint="default"/>
      </w:rPr>
    </w:lvl>
    <w:lvl w:ilvl="6" w:tplc="173A90D8">
      <w:start w:val="1"/>
      <w:numFmt w:val="bullet"/>
      <w:lvlText w:val=""/>
      <w:lvlJc w:val="left"/>
      <w:pPr>
        <w:ind w:left="5100" w:hanging="360"/>
      </w:pPr>
      <w:rPr>
        <w:rFonts w:ascii="Symbol" w:hAnsi="Symbol" w:hint="default"/>
      </w:rPr>
    </w:lvl>
    <w:lvl w:ilvl="7" w:tplc="25163744">
      <w:start w:val="1"/>
      <w:numFmt w:val="bullet"/>
      <w:lvlText w:val="o"/>
      <w:lvlJc w:val="left"/>
      <w:pPr>
        <w:ind w:left="5820" w:hanging="360"/>
      </w:pPr>
      <w:rPr>
        <w:rFonts w:ascii="Courier New" w:hAnsi="Courier New" w:hint="default"/>
      </w:rPr>
    </w:lvl>
    <w:lvl w:ilvl="8" w:tplc="A9860CF0">
      <w:start w:val="1"/>
      <w:numFmt w:val="bullet"/>
      <w:lvlText w:val=""/>
      <w:lvlJc w:val="left"/>
      <w:pPr>
        <w:ind w:left="6540" w:hanging="360"/>
      </w:pPr>
      <w:rPr>
        <w:rFonts w:ascii="Wingdings" w:hAnsi="Wingdings" w:hint="default"/>
      </w:rPr>
    </w:lvl>
  </w:abstractNum>
  <w:abstractNum w:abstractNumId="21" w15:restartNumberingAfterBreak="0">
    <w:nsid w:val="3B8622D3"/>
    <w:multiLevelType w:val="hybridMultilevel"/>
    <w:tmpl w:val="FFFFFFFF"/>
    <w:lvl w:ilvl="0" w:tplc="1C124ED0">
      <w:start w:val="1"/>
      <w:numFmt w:val="bullet"/>
      <w:lvlText w:val=""/>
      <w:lvlJc w:val="left"/>
      <w:pPr>
        <w:ind w:left="780" w:hanging="360"/>
      </w:pPr>
      <w:rPr>
        <w:rFonts w:ascii="Symbol" w:hAnsi="Symbol" w:hint="default"/>
      </w:rPr>
    </w:lvl>
    <w:lvl w:ilvl="1" w:tplc="E9B20C30">
      <w:start w:val="1"/>
      <w:numFmt w:val="bullet"/>
      <w:lvlText w:val="o"/>
      <w:lvlJc w:val="left"/>
      <w:pPr>
        <w:ind w:left="1500" w:hanging="360"/>
      </w:pPr>
      <w:rPr>
        <w:rFonts w:ascii="Courier New" w:hAnsi="Courier New" w:hint="default"/>
      </w:rPr>
    </w:lvl>
    <w:lvl w:ilvl="2" w:tplc="0F1891D2">
      <w:start w:val="1"/>
      <w:numFmt w:val="bullet"/>
      <w:lvlText w:val=""/>
      <w:lvlJc w:val="left"/>
      <w:pPr>
        <w:ind w:left="2220" w:hanging="360"/>
      </w:pPr>
      <w:rPr>
        <w:rFonts w:ascii="Wingdings" w:hAnsi="Wingdings" w:hint="default"/>
      </w:rPr>
    </w:lvl>
    <w:lvl w:ilvl="3" w:tplc="A53808E0">
      <w:start w:val="1"/>
      <w:numFmt w:val="bullet"/>
      <w:lvlText w:val=""/>
      <w:lvlJc w:val="left"/>
      <w:pPr>
        <w:ind w:left="2940" w:hanging="360"/>
      </w:pPr>
      <w:rPr>
        <w:rFonts w:ascii="Symbol" w:hAnsi="Symbol" w:hint="default"/>
      </w:rPr>
    </w:lvl>
    <w:lvl w:ilvl="4" w:tplc="B9DE07EA">
      <w:start w:val="1"/>
      <w:numFmt w:val="bullet"/>
      <w:lvlText w:val="o"/>
      <w:lvlJc w:val="left"/>
      <w:pPr>
        <w:ind w:left="3660" w:hanging="360"/>
      </w:pPr>
      <w:rPr>
        <w:rFonts w:ascii="Courier New" w:hAnsi="Courier New" w:hint="default"/>
      </w:rPr>
    </w:lvl>
    <w:lvl w:ilvl="5" w:tplc="0FEC3F9E">
      <w:start w:val="1"/>
      <w:numFmt w:val="bullet"/>
      <w:lvlText w:val=""/>
      <w:lvlJc w:val="left"/>
      <w:pPr>
        <w:ind w:left="4380" w:hanging="360"/>
      </w:pPr>
      <w:rPr>
        <w:rFonts w:ascii="Wingdings" w:hAnsi="Wingdings" w:hint="default"/>
      </w:rPr>
    </w:lvl>
    <w:lvl w:ilvl="6" w:tplc="00D8D8F2">
      <w:start w:val="1"/>
      <w:numFmt w:val="bullet"/>
      <w:lvlText w:val=""/>
      <w:lvlJc w:val="left"/>
      <w:pPr>
        <w:ind w:left="5100" w:hanging="360"/>
      </w:pPr>
      <w:rPr>
        <w:rFonts w:ascii="Symbol" w:hAnsi="Symbol" w:hint="default"/>
      </w:rPr>
    </w:lvl>
    <w:lvl w:ilvl="7" w:tplc="6C1E30AE">
      <w:start w:val="1"/>
      <w:numFmt w:val="bullet"/>
      <w:lvlText w:val="o"/>
      <w:lvlJc w:val="left"/>
      <w:pPr>
        <w:ind w:left="5820" w:hanging="360"/>
      </w:pPr>
      <w:rPr>
        <w:rFonts w:ascii="Courier New" w:hAnsi="Courier New" w:hint="default"/>
      </w:rPr>
    </w:lvl>
    <w:lvl w:ilvl="8" w:tplc="EAC889E8">
      <w:start w:val="1"/>
      <w:numFmt w:val="bullet"/>
      <w:lvlText w:val=""/>
      <w:lvlJc w:val="left"/>
      <w:pPr>
        <w:ind w:left="6540" w:hanging="360"/>
      </w:pPr>
      <w:rPr>
        <w:rFonts w:ascii="Wingdings" w:hAnsi="Wingdings" w:hint="default"/>
      </w:rPr>
    </w:lvl>
  </w:abstractNum>
  <w:abstractNum w:abstractNumId="22" w15:restartNumberingAfterBreak="0">
    <w:nsid w:val="3FA73DBB"/>
    <w:multiLevelType w:val="multilevel"/>
    <w:tmpl w:val="E3F609F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3" w15:restartNumberingAfterBreak="0">
    <w:nsid w:val="3FDCF608"/>
    <w:multiLevelType w:val="hybridMultilevel"/>
    <w:tmpl w:val="FFFFFFFF"/>
    <w:lvl w:ilvl="0" w:tplc="10328A60">
      <w:start w:val="1"/>
      <w:numFmt w:val="bullet"/>
      <w:lvlText w:val=""/>
      <w:lvlJc w:val="left"/>
      <w:pPr>
        <w:ind w:left="780" w:hanging="360"/>
      </w:pPr>
      <w:rPr>
        <w:rFonts w:ascii="Symbol" w:hAnsi="Symbol" w:hint="default"/>
      </w:rPr>
    </w:lvl>
    <w:lvl w:ilvl="1" w:tplc="0C6E253E">
      <w:start w:val="1"/>
      <w:numFmt w:val="bullet"/>
      <w:lvlText w:val="o"/>
      <w:lvlJc w:val="left"/>
      <w:pPr>
        <w:ind w:left="1500" w:hanging="360"/>
      </w:pPr>
      <w:rPr>
        <w:rFonts w:ascii="Courier New" w:hAnsi="Courier New" w:hint="default"/>
      </w:rPr>
    </w:lvl>
    <w:lvl w:ilvl="2" w:tplc="2A56730C">
      <w:start w:val="1"/>
      <w:numFmt w:val="bullet"/>
      <w:lvlText w:val=""/>
      <w:lvlJc w:val="left"/>
      <w:pPr>
        <w:ind w:left="2220" w:hanging="360"/>
      </w:pPr>
      <w:rPr>
        <w:rFonts w:ascii="Wingdings" w:hAnsi="Wingdings" w:hint="default"/>
      </w:rPr>
    </w:lvl>
    <w:lvl w:ilvl="3" w:tplc="FF82C5A6">
      <w:start w:val="1"/>
      <w:numFmt w:val="bullet"/>
      <w:lvlText w:val=""/>
      <w:lvlJc w:val="left"/>
      <w:pPr>
        <w:ind w:left="2940" w:hanging="360"/>
      </w:pPr>
      <w:rPr>
        <w:rFonts w:ascii="Symbol" w:hAnsi="Symbol" w:hint="default"/>
      </w:rPr>
    </w:lvl>
    <w:lvl w:ilvl="4" w:tplc="F45895B6">
      <w:start w:val="1"/>
      <w:numFmt w:val="bullet"/>
      <w:lvlText w:val="o"/>
      <w:lvlJc w:val="left"/>
      <w:pPr>
        <w:ind w:left="3660" w:hanging="360"/>
      </w:pPr>
      <w:rPr>
        <w:rFonts w:ascii="Courier New" w:hAnsi="Courier New" w:hint="default"/>
      </w:rPr>
    </w:lvl>
    <w:lvl w:ilvl="5" w:tplc="DFEE4718">
      <w:start w:val="1"/>
      <w:numFmt w:val="bullet"/>
      <w:lvlText w:val=""/>
      <w:lvlJc w:val="left"/>
      <w:pPr>
        <w:ind w:left="4380" w:hanging="360"/>
      </w:pPr>
      <w:rPr>
        <w:rFonts w:ascii="Wingdings" w:hAnsi="Wingdings" w:hint="default"/>
      </w:rPr>
    </w:lvl>
    <w:lvl w:ilvl="6" w:tplc="C7D4BAF4">
      <w:start w:val="1"/>
      <w:numFmt w:val="bullet"/>
      <w:lvlText w:val=""/>
      <w:lvlJc w:val="left"/>
      <w:pPr>
        <w:ind w:left="5100" w:hanging="360"/>
      </w:pPr>
      <w:rPr>
        <w:rFonts w:ascii="Symbol" w:hAnsi="Symbol" w:hint="default"/>
      </w:rPr>
    </w:lvl>
    <w:lvl w:ilvl="7" w:tplc="D3561DF0">
      <w:start w:val="1"/>
      <w:numFmt w:val="bullet"/>
      <w:lvlText w:val="o"/>
      <w:lvlJc w:val="left"/>
      <w:pPr>
        <w:ind w:left="5820" w:hanging="360"/>
      </w:pPr>
      <w:rPr>
        <w:rFonts w:ascii="Courier New" w:hAnsi="Courier New" w:hint="default"/>
      </w:rPr>
    </w:lvl>
    <w:lvl w:ilvl="8" w:tplc="FE4EC18E">
      <w:start w:val="1"/>
      <w:numFmt w:val="bullet"/>
      <w:lvlText w:val=""/>
      <w:lvlJc w:val="left"/>
      <w:pPr>
        <w:ind w:left="6540" w:hanging="360"/>
      </w:pPr>
      <w:rPr>
        <w:rFonts w:ascii="Wingdings" w:hAnsi="Wingdings" w:hint="default"/>
      </w:rPr>
    </w:lvl>
  </w:abstractNum>
  <w:abstractNum w:abstractNumId="24" w15:restartNumberingAfterBreak="0">
    <w:nsid w:val="40CD4643"/>
    <w:multiLevelType w:val="multilevel"/>
    <w:tmpl w:val="6A6E8B5A"/>
    <w:lvl w:ilvl="0">
      <w:start w:val="1"/>
      <w:numFmt w:val="bullet"/>
      <w:lvlText w:val="-"/>
      <w:lvlJc w:val="left"/>
      <w:pPr>
        <w:tabs>
          <w:tab w:val="num" w:pos="0"/>
        </w:tabs>
        <w:ind w:left="420" w:hanging="420"/>
      </w:pPr>
      <w:rPr>
        <w:rFonts w:ascii="Trebuchet MS" w:hAnsi="Trebuchet MS" w:cs="Trebuchet M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40D01947"/>
    <w:multiLevelType w:val="hybridMultilevel"/>
    <w:tmpl w:val="FFFFFFFF"/>
    <w:lvl w:ilvl="0" w:tplc="2AB27B8A">
      <w:start w:val="1"/>
      <w:numFmt w:val="bullet"/>
      <w:lvlText w:val=""/>
      <w:lvlJc w:val="left"/>
      <w:pPr>
        <w:ind w:left="780" w:hanging="360"/>
      </w:pPr>
      <w:rPr>
        <w:rFonts w:ascii="Symbol" w:hAnsi="Symbol" w:hint="default"/>
      </w:rPr>
    </w:lvl>
    <w:lvl w:ilvl="1" w:tplc="E9DA0598">
      <w:start w:val="1"/>
      <w:numFmt w:val="bullet"/>
      <w:lvlText w:val="o"/>
      <w:lvlJc w:val="left"/>
      <w:pPr>
        <w:ind w:left="1500" w:hanging="360"/>
      </w:pPr>
      <w:rPr>
        <w:rFonts w:ascii="Courier New" w:hAnsi="Courier New" w:hint="default"/>
      </w:rPr>
    </w:lvl>
    <w:lvl w:ilvl="2" w:tplc="EC2CD2DA">
      <w:start w:val="1"/>
      <w:numFmt w:val="bullet"/>
      <w:lvlText w:val=""/>
      <w:lvlJc w:val="left"/>
      <w:pPr>
        <w:ind w:left="2220" w:hanging="360"/>
      </w:pPr>
      <w:rPr>
        <w:rFonts w:ascii="Wingdings" w:hAnsi="Wingdings" w:hint="default"/>
      </w:rPr>
    </w:lvl>
    <w:lvl w:ilvl="3" w:tplc="9A5C5DA0">
      <w:start w:val="1"/>
      <w:numFmt w:val="bullet"/>
      <w:lvlText w:val=""/>
      <w:lvlJc w:val="left"/>
      <w:pPr>
        <w:ind w:left="2940" w:hanging="360"/>
      </w:pPr>
      <w:rPr>
        <w:rFonts w:ascii="Symbol" w:hAnsi="Symbol" w:hint="default"/>
      </w:rPr>
    </w:lvl>
    <w:lvl w:ilvl="4" w:tplc="53E00970">
      <w:start w:val="1"/>
      <w:numFmt w:val="bullet"/>
      <w:lvlText w:val="o"/>
      <w:lvlJc w:val="left"/>
      <w:pPr>
        <w:ind w:left="3660" w:hanging="360"/>
      </w:pPr>
      <w:rPr>
        <w:rFonts w:ascii="Courier New" w:hAnsi="Courier New" w:hint="default"/>
      </w:rPr>
    </w:lvl>
    <w:lvl w:ilvl="5" w:tplc="7FD46918">
      <w:start w:val="1"/>
      <w:numFmt w:val="bullet"/>
      <w:lvlText w:val=""/>
      <w:lvlJc w:val="left"/>
      <w:pPr>
        <w:ind w:left="4380" w:hanging="360"/>
      </w:pPr>
      <w:rPr>
        <w:rFonts w:ascii="Wingdings" w:hAnsi="Wingdings" w:hint="default"/>
      </w:rPr>
    </w:lvl>
    <w:lvl w:ilvl="6" w:tplc="3908487E">
      <w:start w:val="1"/>
      <w:numFmt w:val="bullet"/>
      <w:lvlText w:val=""/>
      <w:lvlJc w:val="left"/>
      <w:pPr>
        <w:ind w:left="5100" w:hanging="360"/>
      </w:pPr>
      <w:rPr>
        <w:rFonts w:ascii="Symbol" w:hAnsi="Symbol" w:hint="default"/>
      </w:rPr>
    </w:lvl>
    <w:lvl w:ilvl="7" w:tplc="918AFF90">
      <w:start w:val="1"/>
      <w:numFmt w:val="bullet"/>
      <w:lvlText w:val="o"/>
      <w:lvlJc w:val="left"/>
      <w:pPr>
        <w:ind w:left="5820" w:hanging="360"/>
      </w:pPr>
      <w:rPr>
        <w:rFonts w:ascii="Courier New" w:hAnsi="Courier New" w:hint="default"/>
      </w:rPr>
    </w:lvl>
    <w:lvl w:ilvl="8" w:tplc="BE1AA16A">
      <w:start w:val="1"/>
      <w:numFmt w:val="bullet"/>
      <w:lvlText w:val=""/>
      <w:lvlJc w:val="left"/>
      <w:pPr>
        <w:ind w:left="6540" w:hanging="360"/>
      </w:pPr>
      <w:rPr>
        <w:rFonts w:ascii="Wingdings" w:hAnsi="Wingdings" w:hint="default"/>
      </w:rPr>
    </w:lvl>
  </w:abstractNum>
  <w:abstractNum w:abstractNumId="26" w15:restartNumberingAfterBreak="0">
    <w:nsid w:val="4CFAC01A"/>
    <w:multiLevelType w:val="hybridMultilevel"/>
    <w:tmpl w:val="FFFFFFFF"/>
    <w:lvl w:ilvl="0" w:tplc="C91CC8AC">
      <w:start w:val="1"/>
      <w:numFmt w:val="bullet"/>
      <w:lvlText w:val=""/>
      <w:lvlJc w:val="left"/>
      <w:pPr>
        <w:ind w:left="780" w:hanging="360"/>
      </w:pPr>
      <w:rPr>
        <w:rFonts w:ascii="Symbol" w:hAnsi="Symbol" w:hint="default"/>
      </w:rPr>
    </w:lvl>
    <w:lvl w:ilvl="1" w:tplc="E320C842">
      <w:start w:val="1"/>
      <w:numFmt w:val="bullet"/>
      <w:lvlText w:val="o"/>
      <w:lvlJc w:val="left"/>
      <w:pPr>
        <w:ind w:left="1500" w:hanging="360"/>
      </w:pPr>
      <w:rPr>
        <w:rFonts w:ascii="Courier New" w:hAnsi="Courier New" w:hint="default"/>
      </w:rPr>
    </w:lvl>
    <w:lvl w:ilvl="2" w:tplc="16F07D84">
      <w:start w:val="1"/>
      <w:numFmt w:val="bullet"/>
      <w:lvlText w:val=""/>
      <w:lvlJc w:val="left"/>
      <w:pPr>
        <w:ind w:left="2220" w:hanging="360"/>
      </w:pPr>
      <w:rPr>
        <w:rFonts w:ascii="Wingdings" w:hAnsi="Wingdings" w:hint="default"/>
      </w:rPr>
    </w:lvl>
    <w:lvl w:ilvl="3" w:tplc="8D903E8C">
      <w:start w:val="1"/>
      <w:numFmt w:val="bullet"/>
      <w:lvlText w:val=""/>
      <w:lvlJc w:val="left"/>
      <w:pPr>
        <w:ind w:left="2940" w:hanging="360"/>
      </w:pPr>
      <w:rPr>
        <w:rFonts w:ascii="Symbol" w:hAnsi="Symbol" w:hint="default"/>
      </w:rPr>
    </w:lvl>
    <w:lvl w:ilvl="4" w:tplc="0B7AA5EE">
      <w:start w:val="1"/>
      <w:numFmt w:val="bullet"/>
      <w:lvlText w:val="o"/>
      <w:lvlJc w:val="left"/>
      <w:pPr>
        <w:ind w:left="3660" w:hanging="360"/>
      </w:pPr>
      <w:rPr>
        <w:rFonts w:ascii="Courier New" w:hAnsi="Courier New" w:hint="default"/>
      </w:rPr>
    </w:lvl>
    <w:lvl w:ilvl="5" w:tplc="156640D8">
      <w:start w:val="1"/>
      <w:numFmt w:val="bullet"/>
      <w:lvlText w:val=""/>
      <w:lvlJc w:val="left"/>
      <w:pPr>
        <w:ind w:left="4380" w:hanging="360"/>
      </w:pPr>
      <w:rPr>
        <w:rFonts w:ascii="Wingdings" w:hAnsi="Wingdings" w:hint="default"/>
      </w:rPr>
    </w:lvl>
    <w:lvl w:ilvl="6" w:tplc="12B8A19A">
      <w:start w:val="1"/>
      <w:numFmt w:val="bullet"/>
      <w:lvlText w:val=""/>
      <w:lvlJc w:val="left"/>
      <w:pPr>
        <w:ind w:left="5100" w:hanging="360"/>
      </w:pPr>
      <w:rPr>
        <w:rFonts w:ascii="Symbol" w:hAnsi="Symbol" w:hint="default"/>
      </w:rPr>
    </w:lvl>
    <w:lvl w:ilvl="7" w:tplc="17A69FBA">
      <w:start w:val="1"/>
      <w:numFmt w:val="bullet"/>
      <w:lvlText w:val="o"/>
      <w:lvlJc w:val="left"/>
      <w:pPr>
        <w:ind w:left="5820" w:hanging="360"/>
      </w:pPr>
      <w:rPr>
        <w:rFonts w:ascii="Courier New" w:hAnsi="Courier New" w:hint="default"/>
      </w:rPr>
    </w:lvl>
    <w:lvl w:ilvl="8" w:tplc="1074A620">
      <w:start w:val="1"/>
      <w:numFmt w:val="bullet"/>
      <w:lvlText w:val=""/>
      <w:lvlJc w:val="left"/>
      <w:pPr>
        <w:ind w:left="6540" w:hanging="360"/>
      </w:pPr>
      <w:rPr>
        <w:rFonts w:ascii="Wingdings" w:hAnsi="Wingdings" w:hint="default"/>
      </w:rPr>
    </w:lvl>
  </w:abstractNum>
  <w:abstractNum w:abstractNumId="27" w15:restartNumberingAfterBreak="0">
    <w:nsid w:val="4F44289B"/>
    <w:multiLevelType w:val="multilevel"/>
    <w:tmpl w:val="0E8A06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F5EDBFE"/>
    <w:multiLevelType w:val="hybridMultilevel"/>
    <w:tmpl w:val="FFFFFFFF"/>
    <w:lvl w:ilvl="0" w:tplc="33384152">
      <w:start w:val="1"/>
      <w:numFmt w:val="bullet"/>
      <w:lvlText w:val=""/>
      <w:lvlJc w:val="left"/>
      <w:pPr>
        <w:ind w:left="780" w:hanging="360"/>
      </w:pPr>
      <w:rPr>
        <w:rFonts w:ascii="Symbol" w:hAnsi="Symbol" w:hint="default"/>
      </w:rPr>
    </w:lvl>
    <w:lvl w:ilvl="1" w:tplc="42E85030">
      <w:start w:val="1"/>
      <w:numFmt w:val="bullet"/>
      <w:lvlText w:val="o"/>
      <w:lvlJc w:val="left"/>
      <w:pPr>
        <w:ind w:left="1500" w:hanging="360"/>
      </w:pPr>
      <w:rPr>
        <w:rFonts w:ascii="Courier New" w:hAnsi="Courier New" w:hint="default"/>
      </w:rPr>
    </w:lvl>
    <w:lvl w:ilvl="2" w:tplc="C2ACC36E">
      <w:start w:val="1"/>
      <w:numFmt w:val="bullet"/>
      <w:lvlText w:val=""/>
      <w:lvlJc w:val="left"/>
      <w:pPr>
        <w:ind w:left="2220" w:hanging="360"/>
      </w:pPr>
      <w:rPr>
        <w:rFonts w:ascii="Wingdings" w:hAnsi="Wingdings" w:hint="default"/>
      </w:rPr>
    </w:lvl>
    <w:lvl w:ilvl="3" w:tplc="CB341EBC">
      <w:start w:val="1"/>
      <w:numFmt w:val="bullet"/>
      <w:lvlText w:val=""/>
      <w:lvlJc w:val="left"/>
      <w:pPr>
        <w:ind w:left="2940" w:hanging="360"/>
      </w:pPr>
      <w:rPr>
        <w:rFonts w:ascii="Symbol" w:hAnsi="Symbol" w:hint="default"/>
      </w:rPr>
    </w:lvl>
    <w:lvl w:ilvl="4" w:tplc="88162650">
      <w:start w:val="1"/>
      <w:numFmt w:val="bullet"/>
      <w:lvlText w:val="o"/>
      <w:lvlJc w:val="left"/>
      <w:pPr>
        <w:ind w:left="3660" w:hanging="360"/>
      </w:pPr>
      <w:rPr>
        <w:rFonts w:ascii="Courier New" w:hAnsi="Courier New" w:hint="default"/>
      </w:rPr>
    </w:lvl>
    <w:lvl w:ilvl="5" w:tplc="19AAF21A">
      <w:start w:val="1"/>
      <w:numFmt w:val="bullet"/>
      <w:lvlText w:val=""/>
      <w:lvlJc w:val="left"/>
      <w:pPr>
        <w:ind w:left="4380" w:hanging="360"/>
      </w:pPr>
      <w:rPr>
        <w:rFonts w:ascii="Wingdings" w:hAnsi="Wingdings" w:hint="default"/>
      </w:rPr>
    </w:lvl>
    <w:lvl w:ilvl="6" w:tplc="522A906E">
      <w:start w:val="1"/>
      <w:numFmt w:val="bullet"/>
      <w:lvlText w:val=""/>
      <w:lvlJc w:val="left"/>
      <w:pPr>
        <w:ind w:left="5100" w:hanging="360"/>
      </w:pPr>
      <w:rPr>
        <w:rFonts w:ascii="Symbol" w:hAnsi="Symbol" w:hint="default"/>
      </w:rPr>
    </w:lvl>
    <w:lvl w:ilvl="7" w:tplc="564AE68A">
      <w:start w:val="1"/>
      <w:numFmt w:val="bullet"/>
      <w:lvlText w:val="o"/>
      <w:lvlJc w:val="left"/>
      <w:pPr>
        <w:ind w:left="5820" w:hanging="360"/>
      </w:pPr>
      <w:rPr>
        <w:rFonts w:ascii="Courier New" w:hAnsi="Courier New" w:hint="default"/>
      </w:rPr>
    </w:lvl>
    <w:lvl w:ilvl="8" w:tplc="D0085DCA">
      <w:start w:val="1"/>
      <w:numFmt w:val="bullet"/>
      <w:lvlText w:val=""/>
      <w:lvlJc w:val="left"/>
      <w:pPr>
        <w:ind w:left="6540" w:hanging="360"/>
      </w:pPr>
      <w:rPr>
        <w:rFonts w:ascii="Wingdings" w:hAnsi="Wingdings" w:hint="default"/>
      </w:rPr>
    </w:lvl>
  </w:abstractNum>
  <w:abstractNum w:abstractNumId="29" w15:restartNumberingAfterBreak="0">
    <w:nsid w:val="51AC3762"/>
    <w:multiLevelType w:val="hybridMultilevel"/>
    <w:tmpl w:val="FFFFFFFF"/>
    <w:lvl w:ilvl="0" w:tplc="25243846">
      <w:start w:val="1"/>
      <w:numFmt w:val="bullet"/>
      <w:lvlText w:val=""/>
      <w:lvlJc w:val="left"/>
      <w:pPr>
        <w:ind w:left="780" w:hanging="360"/>
      </w:pPr>
      <w:rPr>
        <w:rFonts w:ascii="Symbol" w:hAnsi="Symbol" w:hint="default"/>
      </w:rPr>
    </w:lvl>
    <w:lvl w:ilvl="1" w:tplc="51DE2248">
      <w:start w:val="1"/>
      <w:numFmt w:val="bullet"/>
      <w:lvlText w:val="o"/>
      <w:lvlJc w:val="left"/>
      <w:pPr>
        <w:ind w:left="1500" w:hanging="360"/>
      </w:pPr>
      <w:rPr>
        <w:rFonts w:ascii="Courier New" w:hAnsi="Courier New" w:hint="default"/>
      </w:rPr>
    </w:lvl>
    <w:lvl w:ilvl="2" w:tplc="A9AEE1A6">
      <w:start w:val="1"/>
      <w:numFmt w:val="bullet"/>
      <w:lvlText w:val=""/>
      <w:lvlJc w:val="left"/>
      <w:pPr>
        <w:ind w:left="2220" w:hanging="360"/>
      </w:pPr>
      <w:rPr>
        <w:rFonts w:ascii="Wingdings" w:hAnsi="Wingdings" w:hint="default"/>
      </w:rPr>
    </w:lvl>
    <w:lvl w:ilvl="3" w:tplc="4F446B38">
      <w:start w:val="1"/>
      <w:numFmt w:val="bullet"/>
      <w:lvlText w:val=""/>
      <w:lvlJc w:val="left"/>
      <w:pPr>
        <w:ind w:left="2940" w:hanging="360"/>
      </w:pPr>
      <w:rPr>
        <w:rFonts w:ascii="Symbol" w:hAnsi="Symbol" w:hint="default"/>
      </w:rPr>
    </w:lvl>
    <w:lvl w:ilvl="4" w:tplc="D78A6A8E">
      <w:start w:val="1"/>
      <w:numFmt w:val="bullet"/>
      <w:lvlText w:val="o"/>
      <w:lvlJc w:val="left"/>
      <w:pPr>
        <w:ind w:left="3660" w:hanging="360"/>
      </w:pPr>
      <w:rPr>
        <w:rFonts w:ascii="Courier New" w:hAnsi="Courier New" w:hint="default"/>
      </w:rPr>
    </w:lvl>
    <w:lvl w:ilvl="5" w:tplc="2122A0D6">
      <w:start w:val="1"/>
      <w:numFmt w:val="bullet"/>
      <w:lvlText w:val=""/>
      <w:lvlJc w:val="left"/>
      <w:pPr>
        <w:ind w:left="4380" w:hanging="360"/>
      </w:pPr>
      <w:rPr>
        <w:rFonts w:ascii="Wingdings" w:hAnsi="Wingdings" w:hint="default"/>
      </w:rPr>
    </w:lvl>
    <w:lvl w:ilvl="6" w:tplc="D78C9E36">
      <w:start w:val="1"/>
      <w:numFmt w:val="bullet"/>
      <w:lvlText w:val=""/>
      <w:lvlJc w:val="left"/>
      <w:pPr>
        <w:ind w:left="5100" w:hanging="360"/>
      </w:pPr>
      <w:rPr>
        <w:rFonts w:ascii="Symbol" w:hAnsi="Symbol" w:hint="default"/>
      </w:rPr>
    </w:lvl>
    <w:lvl w:ilvl="7" w:tplc="FF02AD4E">
      <w:start w:val="1"/>
      <w:numFmt w:val="bullet"/>
      <w:lvlText w:val="o"/>
      <w:lvlJc w:val="left"/>
      <w:pPr>
        <w:ind w:left="5820" w:hanging="360"/>
      </w:pPr>
      <w:rPr>
        <w:rFonts w:ascii="Courier New" w:hAnsi="Courier New" w:hint="default"/>
      </w:rPr>
    </w:lvl>
    <w:lvl w:ilvl="8" w:tplc="17882DBA">
      <w:start w:val="1"/>
      <w:numFmt w:val="bullet"/>
      <w:lvlText w:val=""/>
      <w:lvlJc w:val="left"/>
      <w:pPr>
        <w:ind w:left="6540" w:hanging="360"/>
      </w:pPr>
      <w:rPr>
        <w:rFonts w:ascii="Wingdings" w:hAnsi="Wingdings" w:hint="default"/>
      </w:rPr>
    </w:lvl>
  </w:abstractNum>
  <w:abstractNum w:abstractNumId="30" w15:restartNumberingAfterBreak="0">
    <w:nsid w:val="56A6BE54"/>
    <w:multiLevelType w:val="hybridMultilevel"/>
    <w:tmpl w:val="FFFFFFFF"/>
    <w:lvl w:ilvl="0" w:tplc="BD7600F4">
      <w:start w:val="1"/>
      <w:numFmt w:val="bullet"/>
      <w:lvlText w:val=""/>
      <w:lvlJc w:val="left"/>
      <w:pPr>
        <w:ind w:left="1064" w:hanging="360"/>
      </w:pPr>
      <w:rPr>
        <w:rFonts w:ascii="Symbol" w:hAnsi="Symbol" w:hint="default"/>
      </w:rPr>
    </w:lvl>
    <w:lvl w:ilvl="1" w:tplc="F0F210C4">
      <w:start w:val="1"/>
      <w:numFmt w:val="bullet"/>
      <w:lvlText w:val="o"/>
      <w:lvlJc w:val="left"/>
      <w:pPr>
        <w:ind w:left="1784" w:hanging="360"/>
      </w:pPr>
      <w:rPr>
        <w:rFonts w:ascii="Courier New" w:hAnsi="Courier New" w:hint="default"/>
      </w:rPr>
    </w:lvl>
    <w:lvl w:ilvl="2" w:tplc="89B8E7F4">
      <w:start w:val="1"/>
      <w:numFmt w:val="bullet"/>
      <w:lvlText w:val=""/>
      <w:lvlJc w:val="left"/>
      <w:pPr>
        <w:ind w:left="2504" w:hanging="360"/>
      </w:pPr>
      <w:rPr>
        <w:rFonts w:ascii="Wingdings" w:hAnsi="Wingdings" w:hint="default"/>
      </w:rPr>
    </w:lvl>
    <w:lvl w:ilvl="3" w:tplc="0FA2113A">
      <w:start w:val="1"/>
      <w:numFmt w:val="bullet"/>
      <w:lvlText w:val=""/>
      <w:lvlJc w:val="left"/>
      <w:pPr>
        <w:ind w:left="3224" w:hanging="360"/>
      </w:pPr>
      <w:rPr>
        <w:rFonts w:ascii="Symbol" w:hAnsi="Symbol" w:hint="default"/>
      </w:rPr>
    </w:lvl>
    <w:lvl w:ilvl="4" w:tplc="1C1221C4">
      <w:start w:val="1"/>
      <w:numFmt w:val="bullet"/>
      <w:lvlText w:val="o"/>
      <w:lvlJc w:val="left"/>
      <w:pPr>
        <w:ind w:left="3944" w:hanging="360"/>
      </w:pPr>
      <w:rPr>
        <w:rFonts w:ascii="Courier New" w:hAnsi="Courier New" w:hint="default"/>
      </w:rPr>
    </w:lvl>
    <w:lvl w:ilvl="5" w:tplc="C8DE7FD2">
      <w:start w:val="1"/>
      <w:numFmt w:val="bullet"/>
      <w:lvlText w:val=""/>
      <w:lvlJc w:val="left"/>
      <w:pPr>
        <w:ind w:left="4664" w:hanging="360"/>
      </w:pPr>
      <w:rPr>
        <w:rFonts w:ascii="Wingdings" w:hAnsi="Wingdings" w:hint="default"/>
      </w:rPr>
    </w:lvl>
    <w:lvl w:ilvl="6" w:tplc="34923C50">
      <w:start w:val="1"/>
      <w:numFmt w:val="bullet"/>
      <w:lvlText w:val=""/>
      <w:lvlJc w:val="left"/>
      <w:pPr>
        <w:ind w:left="5384" w:hanging="360"/>
      </w:pPr>
      <w:rPr>
        <w:rFonts w:ascii="Symbol" w:hAnsi="Symbol" w:hint="default"/>
      </w:rPr>
    </w:lvl>
    <w:lvl w:ilvl="7" w:tplc="2662D858">
      <w:start w:val="1"/>
      <w:numFmt w:val="bullet"/>
      <w:lvlText w:val="o"/>
      <w:lvlJc w:val="left"/>
      <w:pPr>
        <w:ind w:left="6104" w:hanging="360"/>
      </w:pPr>
      <w:rPr>
        <w:rFonts w:ascii="Courier New" w:hAnsi="Courier New" w:hint="default"/>
      </w:rPr>
    </w:lvl>
    <w:lvl w:ilvl="8" w:tplc="246CBB7A">
      <w:start w:val="1"/>
      <w:numFmt w:val="bullet"/>
      <w:lvlText w:val=""/>
      <w:lvlJc w:val="left"/>
      <w:pPr>
        <w:ind w:left="6824" w:hanging="360"/>
      </w:pPr>
      <w:rPr>
        <w:rFonts w:ascii="Wingdings" w:hAnsi="Wingdings" w:hint="default"/>
      </w:rPr>
    </w:lvl>
  </w:abstractNum>
  <w:abstractNum w:abstractNumId="31" w15:restartNumberingAfterBreak="0">
    <w:nsid w:val="576A98EB"/>
    <w:multiLevelType w:val="hybridMultilevel"/>
    <w:tmpl w:val="FFFFFFFF"/>
    <w:lvl w:ilvl="0" w:tplc="C388C124">
      <w:start w:val="1"/>
      <w:numFmt w:val="bullet"/>
      <w:lvlText w:val=""/>
      <w:lvlJc w:val="left"/>
      <w:pPr>
        <w:ind w:left="780" w:hanging="360"/>
      </w:pPr>
      <w:rPr>
        <w:rFonts w:ascii="Symbol" w:hAnsi="Symbol" w:hint="default"/>
      </w:rPr>
    </w:lvl>
    <w:lvl w:ilvl="1" w:tplc="FACCE7D2">
      <w:start w:val="1"/>
      <w:numFmt w:val="bullet"/>
      <w:lvlText w:val="o"/>
      <w:lvlJc w:val="left"/>
      <w:pPr>
        <w:ind w:left="1500" w:hanging="360"/>
      </w:pPr>
      <w:rPr>
        <w:rFonts w:ascii="Courier New" w:hAnsi="Courier New" w:hint="default"/>
      </w:rPr>
    </w:lvl>
    <w:lvl w:ilvl="2" w:tplc="1A44E658">
      <w:start w:val="1"/>
      <w:numFmt w:val="bullet"/>
      <w:lvlText w:val=""/>
      <w:lvlJc w:val="left"/>
      <w:pPr>
        <w:ind w:left="2220" w:hanging="360"/>
      </w:pPr>
      <w:rPr>
        <w:rFonts w:ascii="Wingdings" w:hAnsi="Wingdings" w:hint="default"/>
      </w:rPr>
    </w:lvl>
    <w:lvl w:ilvl="3" w:tplc="5704A31A">
      <w:start w:val="1"/>
      <w:numFmt w:val="bullet"/>
      <w:lvlText w:val=""/>
      <w:lvlJc w:val="left"/>
      <w:pPr>
        <w:ind w:left="2940" w:hanging="360"/>
      </w:pPr>
      <w:rPr>
        <w:rFonts w:ascii="Symbol" w:hAnsi="Symbol" w:hint="default"/>
      </w:rPr>
    </w:lvl>
    <w:lvl w:ilvl="4" w:tplc="8AFC48D8">
      <w:start w:val="1"/>
      <w:numFmt w:val="bullet"/>
      <w:lvlText w:val="o"/>
      <w:lvlJc w:val="left"/>
      <w:pPr>
        <w:ind w:left="3660" w:hanging="360"/>
      </w:pPr>
      <w:rPr>
        <w:rFonts w:ascii="Courier New" w:hAnsi="Courier New" w:hint="default"/>
      </w:rPr>
    </w:lvl>
    <w:lvl w:ilvl="5" w:tplc="ECF886EA">
      <w:start w:val="1"/>
      <w:numFmt w:val="bullet"/>
      <w:lvlText w:val=""/>
      <w:lvlJc w:val="left"/>
      <w:pPr>
        <w:ind w:left="4380" w:hanging="360"/>
      </w:pPr>
      <w:rPr>
        <w:rFonts w:ascii="Wingdings" w:hAnsi="Wingdings" w:hint="default"/>
      </w:rPr>
    </w:lvl>
    <w:lvl w:ilvl="6" w:tplc="455C6D7C">
      <w:start w:val="1"/>
      <w:numFmt w:val="bullet"/>
      <w:lvlText w:val=""/>
      <w:lvlJc w:val="left"/>
      <w:pPr>
        <w:ind w:left="5100" w:hanging="360"/>
      </w:pPr>
      <w:rPr>
        <w:rFonts w:ascii="Symbol" w:hAnsi="Symbol" w:hint="default"/>
      </w:rPr>
    </w:lvl>
    <w:lvl w:ilvl="7" w:tplc="B85C0F28">
      <w:start w:val="1"/>
      <w:numFmt w:val="bullet"/>
      <w:lvlText w:val="o"/>
      <w:lvlJc w:val="left"/>
      <w:pPr>
        <w:ind w:left="5820" w:hanging="360"/>
      </w:pPr>
      <w:rPr>
        <w:rFonts w:ascii="Courier New" w:hAnsi="Courier New" w:hint="default"/>
      </w:rPr>
    </w:lvl>
    <w:lvl w:ilvl="8" w:tplc="D6422E7C">
      <w:start w:val="1"/>
      <w:numFmt w:val="bullet"/>
      <w:lvlText w:val=""/>
      <w:lvlJc w:val="left"/>
      <w:pPr>
        <w:ind w:left="6540" w:hanging="360"/>
      </w:pPr>
      <w:rPr>
        <w:rFonts w:ascii="Wingdings" w:hAnsi="Wingdings" w:hint="default"/>
      </w:rPr>
    </w:lvl>
  </w:abstractNum>
  <w:abstractNum w:abstractNumId="32" w15:restartNumberingAfterBreak="0">
    <w:nsid w:val="6CAB6AAC"/>
    <w:multiLevelType w:val="multilevel"/>
    <w:tmpl w:val="FFFFFFFF"/>
    <w:lvl w:ilvl="0">
      <w:start w:val="1"/>
      <w:numFmt w:val="decimal"/>
      <w:lvlText w:val="Proposal %1"/>
      <w:lvlJc w:val="left"/>
      <w:pPr>
        <w:ind w:left="440" w:hanging="440"/>
      </w:pPr>
      <w:rPr>
        <w:rFonts w:ascii="Times New Roman" w:hAnsi="Times New Roman"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3" w15:restartNumberingAfterBreak="0">
    <w:nsid w:val="6E05386C"/>
    <w:multiLevelType w:val="hybridMultilevel"/>
    <w:tmpl w:val="FFFFFFFF"/>
    <w:lvl w:ilvl="0" w:tplc="AB46163E">
      <w:start w:val="1"/>
      <w:numFmt w:val="bullet"/>
      <w:lvlText w:val=""/>
      <w:lvlJc w:val="left"/>
      <w:pPr>
        <w:ind w:left="780" w:hanging="360"/>
      </w:pPr>
      <w:rPr>
        <w:rFonts w:ascii="Symbol" w:hAnsi="Symbol" w:hint="default"/>
      </w:rPr>
    </w:lvl>
    <w:lvl w:ilvl="1" w:tplc="CC3CC614">
      <w:start w:val="1"/>
      <w:numFmt w:val="bullet"/>
      <w:lvlText w:val="o"/>
      <w:lvlJc w:val="left"/>
      <w:pPr>
        <w:ind w:left="1500" w:hanging="360"/>
      </w:pPr>
      <w:rPr>
        <w:rFonts w:ascii="Courier New" w:hAnsi="Courier New" w:hint="default"/>
      </w:rPr>
    </w:lvl>
    <w:lvl w:ilvl="2" w:tplc="69B47CB8">
      <w:start w:val="1"/>
      <w:numFmt w:val="bullet"/>
      <w:lvlText w:val=""/>
      <w:lvlJc w:val="left"/>
      <w:pPr>
        <w:ind w:left="2220" w:hanging="360"/>
      </w:pPr>
      <w:rPr>
        <w:rFonts w:ascii="Wingdings" w:hAnsi="Wingdings" w:hint="default"/>
      </w:rPr>
    </w:lvl>
    <w:lvl w:ilvl="3" w:tplc="3A5E88EE">
      <w:start w:val="1"/>
      <w:numFmt w:val="bullet"/>
      <w:lvlText w:val=""/>
      <w:lvlJc w:val="left"/>
      <w:pPr>
        <w:ind w:left="2940" w:hanging="360"/>
      </w:pPr>
      <w:rPr>
        <w:rFonts w:ascii="Symbol" w:hAnsi="Symbol" w:hint="default"/>
      </w:rPr>
    </w:lvl>
    <w:lvl w:ilvl="4" w:tplc="AADEA938">
      <w:start w:val="1"/>
      <w:numFmt w:val="bullet"/>
      <w:lvlText w:val="o"/>
      <w:lvlJc w:val="left"/>
      <w:pPr>
        <w:ind w:left="3660" w:hanging="360"/>
      </w:pPr>
      <w:rPr>
        <w:rFonts w:ascii="Courier New" w:hAnsi="Courier New" w:hint="default"/>
      </w:rPr>
    </w:lvl>
    <w:lvl w:ilvl="5" w:tplc="5D527B4C">
      <w:start w:val="1"/>
      <w:numFmt w:val="bullet"/>
      <w:lvlText w:val=""/>
      <w:lvlJc w:val="left"/>
      <w:pPr>
        <w:ind w:left="4380" w:hanging="360"/>
      </w:pPr>
      <w:rPr>
        <w:rFonts w:ascii="Wingdings" w:hAnsi="Wingdings" w:hint="default"/>
      </w:rPr>
    </w:lvl>
    <w:lvl w:ilvl="6" w:tplc="8F3802D0">
      <w:start w:val="1"/>
      <w:numFmt w:val="bullet"/>
      <w:lvlText w:val=""/>
      <w:lvlJc w:val="left"/>
      <w:pPr>
        <w:ind w:left="5100" w:hanging="360"/>
      </w:pPr>
      <w:rPr>
        <w:rFonts w:ascii="Symbol" w:hAnsi="Symbol" w:hint="default"/>
      </w:rPr>
    </w:lvl>
    <w:lvl w:ilvl="7" w:tplc="4AD640C8">
      <w:start w:val="1"/>
      <w:numFmt w:val="bullet"/>
      <w:lvlText w:val="o"/>
      <w:lvlJc w:val="left"/>
      <w:pPr>
        <w:ind w:left="5820" w:hanging="360"/>
      </w:pPr>
      <w:rPr>
        <w:rFonts w:ascii="Courier New" w:hAnsi="Courier New" w:hint="default"/>
      </w:rPr>
    </w:lvl>
    <w:lvl w:ilvl="8" w:tplc="BE50AA00">
      <w:start w:val="1"/>
      <w:numFmt w:val="bullet"/>
      <w:lvlText w:val=""/>
      <w:lvlJc w:val="left"/>
      <w:pPr>
        <w:ind w:left="6540" w:hanging="360"/>
      </w:pPr>
      <w:rPr>
        <w:rFonts w:ascii="Wingdings" w:hAnsi="Wingdings" w:hint="default"/>
      </w:rPr>
    </w:lvl>
  </w:abstractNum>
  <w:abstractNum w:abstractNumId="34" w15:restartNumberingAfterBreak="0">
    <w:nsid w:val="73F37CFB"/>
    <w:multiLevelType w:val="hybridMultilevel"/>
    <w:tmpl w:val="DEECC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4A85ADB"/>
    <w:multiLevelType w:val="hybridMultilevel"/>
    <w:tmpl w:val="FFFFFFFF"/>
    <w:lvl w:ilvl="0" w:tplc="C0784CAC">
      <w:start w:val="1"/>
      <w:numFmt w:val="bullet"/>
      <w:lvlText w:val=""/>
      <w:lvlJc w:val="left"/>
      <w:pPr>
        <w:ind w:left="780" w:hanging="360"/>
      </w:pPr>
      <w:rPr>
        <w:rFonts w:ascii="Symbol" w:hAnsi="Symbol" w:hint="default"/>
      </w:rPr>
    </w:lvl>
    <w:lvl w:ilvl="1" w:tplc="F094E3DE">
      <w:start w:val="1"/>
      <w:numFmt w:val="bullet"/>
      <w:lvlText w:val="o"/>
      <w:lvlJc w:val="left"/>
      <w:pPr>
        <w:ind w:left="1500" w:hanging="360"/>
      </w:pPr>
      <w:rPr>
        <w:rFonts w:ascii="Courier New" w:hAnsi="Courier New" w:hint="default"/>
      </w:rPr>
    </w:lvl>
    <w:lvl w:ilvl="2" w:tplc="7278E0C0">
      <w:start w:val="1"/>
      <w:numFmt w:val="bullet"/>
      <w:lvlText w:val=""/>
      <w:lvlJc w:val="left"/>
      <w:pPr>
        <w:ind w:left="2220" w:hanging="360"/>
      </w:pPr>
      <w:rPr>
        <w:rFonts w:ascii="Wingdings" w:hAnsi="Wingdings" w:hint="default"/>
      </w:rPr>
    </w:lvl>
    <w:lvl w:ilvl="3" w:tplc="AD3C4354">
      <w:start w:val="1"/>
      <w:numFmt w:val="bullet"/>
      <w:lvlText w:val=""/>
      <w:lvlJc w:val="left"/>
      <w:pPr>
        <w:ind w:left="2940" w:hanging="360"/>
      </w:pPr>
      <w:rPr>
        <w:rFonts w:ascii="Symbol" w:hAnsi="Symbol" w:hint="default"/>
      </w:rPr>
    </w:lvl>
    <w:lvl w:ilvl="4" w:tplc="3C3ADD5A">
      <w:start w:val="1"/>
      <w:numFmt w:val="bullet"/>
      <w:lvlText w:val="o"/>
      <w:lvlJc w:val="left"/>
      <w:pPr>
        <w:ind w:left="3660" w:hanging="360"/>
      </w:pPr>
      <w:rPr>
        <w:rFonts w:ascii="Courier New" w:hAnsi="Courier New" w:hint="default"/>
      </w:rPr>
    </w:lvl>
    <w:lvl w:ilvl="5" w:tplc="4120D0F0">
      <w:start w:val="1"/>
      <w:numFmt w:val="bullet"/>
      <w:lvlText w:val=""/>
      <w:lvlJc w:val="left"/>
      <w:pPr>
        <w:ind w:left="4380" w:hanging="360"/>
      </w:pPr>
      <w:rPr>
        <w:rFonts w:ascii="Wingdings" w:hAnsi="Wingdings" w:hint="default"/>
      </w:rPr>
    </w:lvl>
    <w:lvl w:ilvl="6" w:tplc="007CD510">
      <w:start w:val="1"/>
      <w:numFmt w:val="bullet"/>
      <w:lvlText w:val=""/>
      <w:lvlJc w:val="left"/>
      <w:pPr>
        <w:ind w:left="5100" w:hanging="360"/>
      </w:pPr>
      <w:rPr>
        <w:rFonts w:ascii="Symbol" w:hAnsi="Symbol" w:hint="default"/>
      </w:rPr>
    </w:lvl>
    <w:lvl w:ilvl="7" w:tplc="818EAE60">
      <w:start w:val="1"/>
      <w:numFmt w:val="bullet"/>
      <w:lvlText w:val="o"/>
      <w:lvlJc w:val="left"/>
      <w:pPr>
        <w:ind w:left="5820" w:hanging="360"/>
      </w:pPr>
      <w:rPr>
        <w:rFonts w:ascii="Courier New" w:hAnsi="Courier New" w:hint="default"/>
      </w:rPr>
    </w:lvl>
    <w:lvl w:ilvl="8" w:tplc="2C06711A">
      <w:start w:val="1"/>
      <w:numFmt w:val="bullet"/>
      <w:lvlText w:val=""/>
      <w:lvlJc w:val="left"/>
      <w:pPr>
        <w:ind w:left="6540" w:hanging="360"/>
      </w:pPr>
      <w:rPr>
        <w:rFonts w:ascii="Wingdings" w:hAnsi="Wingdings" w:hint="default"/>
      </w:rPr>
    </w:lvl>
  </w:abstractNum>
  <w:abstractNum w:abstractNumId="36" w15:restartNumberingAfterBreak="0">
    <w:nsid w:val="78547293"/>
    <w:multiLevelType w:val="multilevel"/>
    <w:tmpl w:val="96084AB4"/>
    <w:lvl w:ilvl="0">
      <w:numFmt w:val="bullet"/>
      <w:lvlText w:val="-"/>
      <w:lvlJc w:val="left"/>
      <w:pPr>
        <w:tabs>
          <w:tab w:val="num" w:pos="0"/>
        </w:tabs>
        <w:ind w:left="720" w:hanging="360"/>
      </w:pPr>
      <w:rPr>
        <w:rFonts w:ascii="Times New Roman" w:hAnsi="Times New Roman" w:cs="Times New Roman" w:hint="default"/>
      </w:rPr>
    </w:lvl>
    <w:lvl w:ilvl="1">
      <w:numFmt w:val="bullet"/>
      <w:lvlText w:val="–"/>
      <w:lvlJc w:val="left"/>
      <w:pPr>
        <w:tabs>
          <w:tab w:val="num" w:pos="0"/>
        </w:tabs>
        <w:ind w:left="1790" w:hanging="710"/>
      </w:pPr>
      <w:rPr>
        <w:rFonts w:ascii="Calibri" w:hAnsi="Calibri" w:cs="Calibri"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8D695D5"/>
    <w:multiLevelType w:val="hybridMultilevel"/>
    <w:tmpl w:val="FFFFFFFF"/>
    <w:lvl w:ilvl="0" w:tplc="749A9BA6">
      <w:start w:val="1"/>
      <w:numFmt w:val="bullet"/>
      <w:lvlText w:val=""/>
      <w:lvlJc w:val="left"/>
      <w:pPr>
        <w:ind w:left="780" w:hanging="360"/>
      </w:pPr>
      <w:rPr>
        <w:rFonts w:ascii="Symbol" w:hAnsi="Symbol" w:hint="default"/>
      </w:rPr>
    </w:lvl>
    <w:lvl w:ilvl="1" w:tplc="C68215C2">
      <w:start w:val="1"/>
      <w:numFmt w:val="bullet"/>
      <w:lvlText w:val="o"/>
      <w:lvlJc w:val="left"/>
      <w:pPr>
        <w:ind w:left="1500" w:hanging="360"/>
      </w:pPr>
      <w:rPr>
        <w:rFonts w:ascii="Courier New" w:hAnsi="Courier New" w:hint="default"/>
      </w:rPr>
    </w:lvl>
    <w:lvl w:ilvl="2" w:tplc="30C210B2">
      <w:start w:val="1"/>
      <w:numFmt w:val="bullet"/>
      <w:lvlText w:val=""/>
      <w:lvlJc w:val="left"/>
      <w:pPr>
        <w:ind w:left="2220" w:hanging="360"/>
      </w:pPr>
      <w:rPr>
        <w:rFonts w:ascii="Wingdings" w:hAnsi="Wingdings" w:hint="default"/>
      </w:rPr>
    </w:lvl>
    <w:lvl w:ilvl="3" w:tplc="C30C25D2">
      <w:start w:val="1"/>
      <w:numFmt w:val="bullet"/>
      <w:lvlText w:val=""/>
      <w:lvlJc w:val="left"/>
      <w:pPr>
        <w:ind w:left="2940" w:hanging="360"/>
      </w:pPr>
      <w:rPr>
        <w:rFonts w:ascii="Symbol" w:hAnsi="Symbol" w:hint="default"/>
      </w:rPr>
    </w:lvl>
    <w:lvl w:ilvl="4" w:tplc="5C72D338">
      <w:start w:val="1"/>
      <w:numFmt w:val="bullet"/>
      <w:lvlText w:val="o"/>
      <w:lvlJc w:val="left"/>
      <w:pPr>
        <w:ind w:left="3660" w:hanging="360"/>
      </w:pPr>
      <w:rPr>
        <w:rFonts w:ascii="Courier New" w:hAnsi="Courier New" w:hint="default"/>
      </w:rPr>
    </w:lvl>
    <w:lvl w:ilvl="5" w:tplc="8B2EFF6E">
      <w:start w:val="1"/>
      <w:numFmt w:val="bullet"/>
      <w:lvlText w:val=""/>
      <w:lvlJc w:val="left"/>
      <w:pPr>
        <w:ind w:left="4380" w:hanging="360"/>
      </w:pPr>
      <w:rPr>
        <w:rFonts w:ascii="Wingdings" w:hAnsi="Wingdings" w:hint="default"/>
      </w:rPr>
    </w:lvl>
    <w:lvl w:ilvl="6" w:tplc="DBEEC0B6">
      <w:start w:val="1"/>
      <w:numFmt w:val="bullet"/>
      <w:lvlText w:val=""/>
      <w:lvlJc w:val="left"/>
      <w:pPr>
        <w:ind w:left="5100" w:hanging="360"/>
      </w:pPr>
      <w:rPr>
        <w:rFonts w:ascii="Symbol" w:hAnsi="Symbol" w:hint="default"/>
      </w:rPr>
    </w:lvl>
    <w:lvl w:ilvl="7" w:tplc="8D36CA0E">
      <w:start w:val="1"/>
      <w:numFmt w:val="bullet"/>
      <w:lvlText w:val="o"/>
      <w:lvlJc w:val="left"/>
      <w:pPr>
        <w:ind w:left="5820" w:hanging="360"/>
      </w:pPr>
      <w:rPr>
        <w:rFonts w:ascii="Courier New" w:hAnsi="Courier New" w:hint="default"/>
      </w:rPr>
    </w:lvl>
    <w:lvl w:ilvl="8" w:tplc="0D9A1A78">
      <w:start w:val="1"/>
      <w:numFmt w:val="bullet"/>
      <w:lvlText w:val=""/>
      <w:lvlJc w:val="left"/>
      <w:pPr>
        <w:ind w:left="6540" w:hanging="360"/>
      </w:pPr>
      <w:rPr>
        <w:rFonts w:ascii="Wingdings" w:hAnsi="Wingdings" w:hint="default"/>
      </w:rPr>
    </w:lvl>
  </w:abstractNum>
  <w:abstractNum w:abstractNumId="38" w15:restartNumberingAfterBreak="0">
    <w:nsid w:val="7E700C0D"/>
    <w:multiLevelType w:val="hybridMultilevel"/>
    <w:tmpl w:val="FFFFFFFF"/>
    <w:lvl w:ilvl="0" w:tplc="82A2EB52">
      <w:start w:val="1"/>
      <w:numFmt w:val="bullet"/>
      <w:lvlText w:val=""/>
      <w:lvlJc w:val="left"/>
      <w:pPr>
        <w:ind w:left="780" w:hanging="360"/>
      </w:pPr>
      <w:rPr>
        <w:rFonts w:ascii="Symbol" w:hAnsi="Symbol" w:hint="default"/>
      </w:rPr>
    </w:lvl>
    <w:lvl w:ilvl="1" w:tplc="40EC0876">
      <w:start w:val="1"/>
      <w:numFmt w:val="bullet"/>
      <w:lvlText w:val="o"/>
      <w:lvlJc w:val="left"/>
      <w:pPr>
        <w:ind w:left="1500" w:hanging="360"/>
      </w:pPr>
      <w:rPr>
        <w:rFonts w:ascii="Courier New" w:hAnsi="Courier New" w:hint="default"/>
      </w:rPr>
    </w:lvl>
    <w:lvl w:ilvl="2" w:tplc="EAE2A6D6">
      <w:start w:val="1"/>
      <w:numFmt w:val="bullet"/>
      <w:lvlText w:val=""/>
      <w:lvlJc w:val="left"/>
      <w:pPr>
        <w:ind w:left="2220" w:hanging="360"/>
      </w:pPr>
      <w:rPr>
        <w:rFonts w:ascii="Wingdings" w:hAnsi="Wingdings" w:hint="default"/>
      </w:rPr>
    </w:lvl>
    <w:lvl w:ilvl="3" w:tplc="011AB9AC">
      <w:start w:val="1"/>
      <w:numFmt w:val="bullet"/>
      <w:lvlText w:val=""/>
      <w:lvlJc w:val="left"/>
      <w:pPr>
        <w:ind w:left="2940" w:hanging="360"/>
      </w:pPr>
      <w:rPr>
        <w:rFonts w:ascii="Symbol" w:hAnsi="Symbol" w:hint="default"/>
      </w:rPr>
    </w:lvl>
    <w:lvl w:ilvl="4" w:tplc="A170E168">
      <w:start w:val="1"/>
      <w:numFmt w:val="bullet"/>
      <w:lvlText w:val="o"/>
      <w:lvlJc w:val="left"/>
      <w:pPr>
        <w:ind w:left="3660" w:hanging="360"/>
      </w:pPr>
      <w:rPr>
        <w:rFonts w:ascii="Courier New" w:hAnsi="Courier New" w:hint="default"/>
      </w:rPr>
    </w:lvl>
    <w:lvl w:ilvl="5" w:tplc="FF88BAD2">
      <w:start w:val="1"/>
      <w:numFmt w:val="bullet"/>
      <w:lvlText w:val=""/>
      <w:lvlJc w:val="left"/>
      <w:pPr>
        <w:ind w:left="4380" w:hanging="360"/>
      </w:pPr>
      <w:rPr>
        <w:rFonts w:ascii="Wingdings" w:hAnsi="Wingdings" w:hint="default"/>
      </w:rPr>
    </w:lvl>
    <w:lvl w:ilvl="6" w:tplc="AC98C0D0">
      <w:start w:val="1"/>
      <w:numFmt w:val="bullet"/>
      <w:lvlText w:val=""/>
      <w:lvlJc w:val="left"/>
      <w:pPr>
        <w:ind w:left="5100" w:hanging="360"/>
      </w:pPr>
      <w:rPr>
        <w:rFonts w:ascii="Symbol" w:hAnsi="Symbol" w:hint="default"/>
      </w:rPr>
    </w:lvl>
    <w:lvl w:ilvl="7" w:tplc="6C08F050">
      <w:start w:val="1"/>
      <w:numFmt w:val="bullet"/>
      <w:lvlText w:val="o"/>
      <w:lvlJc w:val="left"/>
      <w:pPr>
        <w:ind w:left="5820" w:hanging="360"/>
      </w:pPr>
      <w:rPr>
        <w:rFonts w:ascii="Courier New" w:hAnsi="Courier New" w:hint="default"/>
      </w:rPr>
    </w:lvl>
    <w:lvl w:ilvl="8" w:tplc="F66667C4">
      <w:start w:val="1"/>
      <w:numFmt w:val="bullet"/>
      <w:lvlText w:val=""/>
      <w:lvlJc w:val="left"/>
      <w:pPr>
        <w:ind w:left="6540" w:hanging="360"/>
      </w:pPr>
      <w:rPr>
        <w:rFonts w:ascii="Wingdings" w:hAnsi="Wingdings" w:hint="default"/>
      </w:rPr>
    </w:lvl>
  </w:abstractNum>
  <w:num w:numId="1" w16cid:durableId="1601915332">
    <w:abstractNumId w:val="13"/>
  </w:num>
  <w:num w:numId="2" w16cid:durableId="1148979233">
    <w:abstractNumId w:val="23"/>
  </w:num>
  <w:num w:numId="3" w16cid:durableId="160315118">
    <w:abstractNumId w:val="11"/>
  </w:num>
  <w:num w:numId="4" w16cid:durableId="267740852">
    <w:abstractNumId w:val="37"/>
  </w:num>
  <w:num w:numId="5" w16cid:durableId="1244342050">
    <w:abstractNumId w:val="4"/>
  </w:num>
  <w:num w:numId="6" w16cid:durableId="166216537">
    <w:abstractNumId w:val="14"/>
  </w:num>
  <w:num w:numId="7" w16cid:durableId="1574659470">
    <w:abstractNumId w:val="20"/>
  </w:num>
  <w:num w:numId="8" w16cid:durableId="2075930561">
    <w:abstractNumId w:val="28"/>
  </w:num>
  <w:num w:numId="9" w16cid:durableId="468595323">
    <w:abstractNumId w:val="16"/>
  </w:num>
  <w:num w:numId="10" w16cid:durableId="1379545925">
    <w:abstractNumId w:val="1"/>
  </w:num>
  <w:num w:numId="11" w16cid:durableId="685525037">
    <w:abstractNumId w:val="18"/>
  </w:num>
  <w:num w:numId="12" w16cid:durableId="1353847470">
    <w:abstractNumId w:val="3"/>
  </w:num>
  <w:num w:numId="13" w16cid:durableId="1297950103">
    <w:abstractNumId w:val="35"/>
  </w:num>
  <w:num w:numId="14" w16cid:durableId="1833451453">
    <w:abstractNumId w:val="7"/>
  </w:num>
  <w:num w:numId="15" w16cid:durableId="1615988699">
    <w:abstractNumId w:val="25"/>
  </w:num>
  <w:num w:numId="16" w16cid:durableId="1415275680">
    <w:abstractNumId w:val="33"/>
  </w:num>
  <w:num w:numId="17" w16cid:durableId="54550542">
    <w:abstractNumId w:val="29"/>
  </w:num>
  <w:num w:numId="18" w16cid:durableId="160894461">
    <w:abstractNumId w:val="32"/>
  </w:num>
  <w:num w:numId="19" w16cid:durableId="1788817610">
    <w:abstractNumId w:val="26"/>
  </w:num>
  <w:num w:numId="20" w16cid:durableId="1834762710">
    <w:abstractNumId w:val="15"/>
  </w:num>
  <w:num w:numId="21" w16cid:durableId="53549489">
    <w:abstractNumId w:val="38"/>
  </w:num>
  <w:num w:numId="22" w16cid:durableId="1726634782">
    <w:abstractNumId w:val="10"/>
  </w:num>
  <w:num w:numId="23" w16cid:durableId="569460199">
    <w:abstractNumId w:val="31"/>
  </w:num>
  <w:num w:numId="24" w16cid:durableId="1492718556">
    <w:abstractNumId w:val="9"/>
  </w:num>
  <w:num w:numId="25" w16cid:durableId="832262812">
    <w:abstractNumId w:val="30"/>
  </w:num>
  <w:num w:numId="26" w16cid:durableId="1609317230">
    <w:abstractNumId w:val="21"/>
  </w:num>
  <w:num w:numId="27" w16cid:durableId="664020401">
    <w:abstractNumId w:val="22"/>
  </w:num>
  <w:num w:numId="28" w16cid:durableId="694114200">
    <w:abstractNumId w:val="0"/>
  </w:num>
  <w:num w:numId="29" w16cid:durableId="1668822309">
    <w:abstractNumId w:val="6"/>
  </w:num>
  <w:num w:numId="30" w16cid:durableId="1884320653">
    <w:abstractNumId w:val="12"/>
  </w:num>
  <w:num w:numId="31" w16cid:durableId="739064980">
    <w:abstractNumId w:val="19"/>
  </w:num>
  <w:num w:numId="32" w16cid:durableId="695351798">
    <w:abstractNumId w:val="27"/>
  </w:num>
  <w:num w:numId="33" w16cid:durableId="324674780">
    <w:abstractNumId w:val="24"/>
  </w:num>
  <w:num w:numId="34" w16cid:durableId="1690983420">
    <w:abstractNumId w:val="36"/>
  </w:num>
  <w:num w:numId="35" w16cid:durableId="1622345890">
    <w:abstractNumId w:val="5"/>
  </w:num>
  <w:num w:numId="36" w16cid:durableId="1576016675">
    <w:abstractNumId w:val="17"/>
  </w:num>
  <w:num w:numId="37" w16cid:durableId="219370370">
    <w:abstractNumId w:val="2"/>
  </w:num>
  <w:num w:numId="38" w16cid:durableId="1215503043">
    <w:abstractNumId w:val="8"/>
  </w:num>
  <w:num w:numId="39" w16cid:durableId="1523743195">
    <w:abstractNumId w:val="17"/>
    <w:lvlOverride w:ilvl="0">
      <w:startOverride w:val="1"/>
    </w:lvlOverride>
  </w:num>
  <w:num w:numId="40" w16cid:durableId="568540826">
    <w:abstractNumId w:val="17"/>
  </w:num>
  <w:num w:numId="41" w16cid:durableId="27532663">
    <w:abstractNumId w:val="2"/>
    <w:lvlOverride w:ilvl="0"/>
    <w:lvlOverride w:ilvl="1">
      <w:startOverride w:val="1"/>
    </w:lvlOverride>
  </w:num>
  <w:num w:numId="42" w16cid:durableId="1011568583">
    <w:abstractNumId w:val="2"/>
  </w:num>
  <w:num w:numId="43" w16cid:durableId="299115927">
    <w:abstractNumId w:val="17"/>
    <w:lvlOverride w:ilvl="0">
      <w:startOverride w:val="1"/>
    </w:lvlOverride>
  </w:num>
  <w:num w:numId="44" w16cid:durableId="1902401644">
    <w:abstractNumId w:val="17"/>
  </w:num>
  <w:num w:numId="45" w16cid:durableId="247423449">
    <w:abstractNumId w:val="2"/>
    <w:lvlOverride w:ilvl="0"/>
    <w:lvlOverride w:ilvl="1">
      <w:startOverride w:val="1"/>
    </w:lvlOverride>
  </w:num>
  <w:num w:numId="46" w16cid:durableId="643202442">
    <w:abstractNumId w:val="2"/>
  </w:num>
  <w:num w:numId="47" w16cid:durableId="197879992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284"/>
  <w:autoHyphenation/>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0D1"/>
    <w:rsid w:val="00020D97"/>
    <w:rsid w:val="0006308F"/>
    <w:rsid w:val="00073AA2"/>
    <w:rsid w:val="0009227D"/>
    <w:rsid w:val="00092E52"/>
    <w:rsid w:val="000B74D2"/>
    <w:rsid w:val="000C6BC7"/>
    <w:rsid w:val="000C75E1"/>
    <w:rsid w:val="000D269D"/>
    <w:rsid w:val="0010289B"/>
    <w:rsid w:val="00105036"/>
    <w:rsid w:val="00136C58"/>
    <w:rsid w:val="00141BA6"/>
    <w:rsid w:val="00160E81"/>
    <w:rsid w:val="00171787"/>
    <w:rsid w:val="00177633"/>
    <w:rsid w:val="00181F04"/>
    <w:rsid w:val="001C1D05"/>
    <w:rsid w:val="001C4352"/>
    <w:rsid w:val="001E240E"/>
    <w:rsid w:val="001E7AD6"/>
    <w:rsid w:val="00201C47"/>
    <w:rsid w:val="00257608"/>
    <w:rsid w:val="002812AF"/>
    <w:rsid w:val="002B4D7A"/>
    <w:rsid w:val="003057D8"/>
    <w:rsid w:val="003161F6"/>
    <w:rsid w:val="003175E7"/>
    <w:rsid w:val="00345A8C"/>
    <w:rsid w:val="00351544"/>
    <w:rsid w:val="00354389"/>
    <w:rsid w:val="00390361"/>
    <w:rsid w:val="00392D29"/>
    <w:rsid w:val="003A2E3B"/>
    <w:rsid w:val="003A5ED5"/>
    <w:rsid w:val="004076DB"/>
    <w:rsid w:val="004213EC"/>
    <w:rsid w:val="00431298"/>
    <w:rsid w:val="004460C5"/>
    <w:rsid w:val="00496EF3"/>
    <w:rsid w:val="00497945"/>
    <w:rsid w:val="004C7ED9"/>
    <w:rsid w:val="004D4E7B"/>
    <w:rsid w:val="004E133C"/>
    <w:rsid w:val="004F4269"/>
    <w:rsid w:val="004F70A2"/>
    <w:rsid w:val="00505D62"/>
    <w:rsid w:val="005363D8"/>
    <w:rsid w:val="0054272B"/>
    <w:rsid w:val="005A1A5D"/>
    <w:rsid w:val="005B20BD"/>
    <w:rsid w:val="005C3122"/>
    <w:rsid w:val="005D4141"/>
    <w:rsid w:val="005D76F4"/>
    <w:rsid w:val="00602C79"/>
    <w:rsid w:val="00607CF9"/>
    <w:rsid w:val="006143FC"/>
    <w:rsid w:val="00615820"/>
    <w:rsid w:val="0064543B"/>
    <w:rsid w:val="00646CAB"/>
    <w:rsid w:val="0065688E"/>
    <w:rsid w:val="0065707B"/>
    <w:rsid w:val="00666538"/>
    <w:rsid w:val="00680436"/>
    <w:rsid w:val="006CCEE0"/>
    <w:rsid w:val="006CD36B"/>
    <w:rsid w:val="0070484C"/>
    <w:rsid w:val="00721180"/>
    <w:rsid w:val="00726205"/>
    <w:rsid w:val="007423A8"/>
    <w:rsid w:val="00745DB0"/>
    <w:rsid w:val="00746B51"/>
    <w:rsid w:val="00760DAF"/>
    <w:rsid w:val="00790979"/>
    <w:rsid w:val="007951DC"/>
    <w:rsid w:val="007D1696"/>
    <w:rsid w:val="007E6CAF"/>
    <w:rsid w:val="00800340"/>
    <w:rsid w:val="008504A7"/>
    <w:rsid w:val="00880A5C"/>
    <w:rsid w:val="00897D06"/>
    <w:rsid w:val="008B4FF7"/>
    <w:rsid w:val="009050A1"/>
    <w:rsid w:val="00981CA2"/>
    <w:rsid w:val="009A1ABC"/>
    <w:rsid w:val="009D60D1"/>
    <w:rsid w:val="00A16092"/>
    <w:rsid w:val="00A33B7B"/>
    <w:rsid w:val="00A53DEE"/>
    <w:rsid w:val="00AD7CA5"/>
    <w:rsid w:val="00AF3061"/>
    <w:rsid w:val="00B20345"/>
    <w:rsid w:val="00B33B06"/>
    <w:rsid w:val="00B4703C"/>
    <w:rsid w:val="00B520AF"/>
    <w:rsid w:val="00BA19CE"/>
    <w:rsid w:val="00BC62B1"/>
    <w:rsid w:val="00C16EF6"/>
    <w:rsid w:val="00C27084"/>
    <w:rsid w:val="00C810A6"/>
    <w:rsid w:val="00CB775F"/>
    <w:rsid w:val="00CC6BB9"/>
    <w:rsid w:val="00CD3AEE"/>
    <w:rsid w:val="00CD66BB"/>
    <w:rsid w:val="00D000F5"/>
    <w:rsid w:val="00D2303A"/>
    <w:rsid w:val="00D34935"/>
    <w:rsid w:val="00D874CD"/>
    <w:rsid w:val="00D95838"/>
    <w:rsid w:val="00DC618E"/>
    <w:rsid w:val="00DE5C0D"/>
    <w:rsid w:val="00E12DD0"/>
    <w:rsid w:val="00E40FEC"/>
    <w:rsid w:val="00E6727C"/>
    <w:rsid w:val="00EC6570"/>
    <w:rsid w:val="00EF35D7"/>
    <w:rsid w:val="00F01F2B"/>
    <w:rsid w:val="00F34249"/>
    <w:rsid w:val="00F40BDA"/>
    <w:rsid w:val="00F47BEE"/>
    <w:rsid w:val="00F95D31"/>
    <w:rsid w:val="00FF1C15"/>
    <w:rsid w:val="02C252CF"/>
    <w:rsid w:val="03BE4777"/>
    <w:rsid w:val="0AB39A69"/>
    <w:rsid w:val="0B2125FF"/>
    <w:rsid w:val="0C15B9E7"/>
    <w:rsid w:val="0C17793B"/>
    <w:rsid w:val="0C50E5DD"/>
    <w:rsid w:val="0E170738"/>
    <w:rsid w:val="0E26F431"/>
    <w:rsid w:val="0E503DBD"/>
    <w:rsid w:val="0F3E0DB5"/>
    <w:rsid w:val="0FB25D5E"/>
    <w:rsid w:val="107DA980"/>
    <w:rsid w:val="12B61CE1"/>
    <w:rsid w:val="17E56F22"/>
    <w:rsid w:val="1922A33E"/>
    <w:rsid w:val="19BC4047"/>
    <w:rsid w:val="1B074CD4"/>
    <w:rsid w:val="1C2E2638"/>
    <w:rsid w:val="1CA334B6"/>
    <w:rsid w:val="1FDF8902"/>
    <w:rsid w:val="2829A062"/>
    <w:rsid w:val="28DAEA6B"/>
    <w:rsid w:val="2A488A98"/>
    <w:rsid w:val="2B966664"/>
    <w:rsid w:val="30FC8323"/>
    <w:rsid w:val="32AE6194"/>
    <w:rsid w:val="32B22BD2"/>
    <w:rsid w:val="32E46E7F"/>
    <w:rsid w:val="34E3EC28"/>
    <w:rsid w:val="369AF033"/>
    <w:rsid w:val="38C084AA"/>
    <w:rsid w:val="393E418D"/>
    <w:rsid w:val="3A0344CB"/>
    <w:rsid w:val="3A71479E"/>
    <w:rsid w:val="3AFC9FD0"/>
    <w:rsid w:val="4248C69C"/>
    <w:rsid w:val="451712A9"/>
    <w:rsid w:val="45AF0DE7"/>
    <w:rsid w:val="489987F1"/>
    <w:rsid w:val="493983A2"/>
    <w:rsid w:val="4A92D876"/>
    <w:rsid w:val="4D60E2F3"/>
    <w:rsid w:val="4F3565D8"/>
    <w:rsid w:val="50C10C5C"/>
    <w:rsid w:val="523C8FBC"/>
    <w:rsid w:val="52D202DF"/>
    <w:rsid w:val="536AAAEF"/>
    <w:rsid w:val="545A01B1"/>
    <w:rsid w:val="54BA394F"/>
    <w:rsid w:val="54CAB2CB"/>
    <w:rsid w:val="5721A63E"/>
    <w:rsid w:val="5A632163"/>
    <w:rsid w:val="5B17CECA"/>
    <w:rsid w:val="5DBF2D2D"/>
    <w:rsid w:val="5F05D992"/>
    <w:rsid w:val="625130BD"/>
    <w:rsid w:val="64544151"/>
    <w:rsid w:val="64A0CEE2"/>
    <w:rsid w:val="64C9F56E"/>
    <w:rsid w:val="6652DA1D"/>
    <w:rsid w:val="6BE117E3"/>
    <w:rsid w:val="6F027ED8"/>
    <w:rsid w:val="6F53A45E"/>
    <w:rsid w:val="6F543D88"/>
    <w:rsid w:val="6FB96F36"/>
    <w:rsid w:val="71FF8FDB"/>
    <w:rsid w:val="7284DA3C"/>
    <w:rsid w:val="732A4E13"/>
    <w:rsid w:val="76C4775F"/>
    <w:rsid w:val="7853A6F3"/>
    <w:rsid w:val="78B952F9"/>
    <w:rsid w:val="7A48DFEC"/>
    <w:rsid w:val="7C1663E1"/>
    <w:rsid w:val="7C267CBE"/>
  </w:rsids>
  <m:mathPr>
    <m:mathFont m:val="Cambria Math"/>
    <m:brkBin m:val="before"/>
    <m:brkBinSub m:val="--"/>
    <m:smallFrac m:val="0"/>
    <m:dispDef/>
    <m:lMargin m:val="0"/>
    <m:rMargin m:val="0"/>
    <m:defJc m:val="centerGroup"/>
    <m:wrapIndent m:val="1440"/>
    <m:intLim m:val="subSup"/>
    <m:naryLim m:val="undOvr"/>
  </m:mathPr>
  <w:themeFontLang w:val="en-GB" w:eastAsia="ko-KR"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C612A"/>
  <w15:docId w15:val="{CA8BE198-EBF1-482F-A523-BC9457A1E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il"/>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customStyle="1" w:styleId="HeaderChar">
    <w:name w:val="Header Char"/>
    <w:link w:val="Header"/>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eastAsia="en-US"/>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character" w:customStyle="1" w:styleId="1">
    <w:name w:val="@他1"/>
    <w:uiPriority w:val="99"/>
    <w:semiHidden/>
    <w:unhideWhenUsed/>
    <w:qFormat/>
    <w:rPr>
      <w:color w:val="2B579A"/>
      <w:shd w:val="clear" w:color="auto" w:fill="E6E6E6"/>
    </w:rPr>
  </w:style>
  <w:style w:type="character" w:customStyle="1" w:styleId="FootnoteTextChar">
    <w:name w:val="Footnote Text Char"/>
    <w:link w:val="FootnoteText"/>
    <w:qFormat/>
    <w:rPr>
      <w:sz w:val="16"/>
      <w:lang w:val="en-GB" w:eastAsia="en-US"/>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LineNumbering">
    <w:name w:val="Line Numbering"/>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qFormat/>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outlineLvl w:val="9"/>
    </w:pPr>
    <w:rPr>
      <w:sz w:val="20"/>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after="18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left="1702" w:hanging="284"/>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TOC9">
    <w:name w:val="toc 9"/>
    <w:basedOn w:val="TOC8"/>
    <w:next w:val="Normal"/>
    <w:qFormat/>
    <w:pPr>
      <w:ind w:left="1418" w:hanging="1418"/>
    </w:p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H">
    <w:name w:val="ZH"/>
    <w:qFormat/>
    <w:pPr>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Bullet3"/>
    <w:link w:val="B2Char"/>
    <w:qFormat/>
  </w:style>
  <w:style w:type="paragraph" w:customStyle="1" w:styleId="B3">
    <w:name w:val="B3"/>
    <w:basedOn w:val="ListBullet4"/>
    <w:link w:val="B3Char"/>
    <w:qFormat/>
  </w:style>
  <w:style w:type="paragraph" w:customStyle="1" w:styleId="B4">
    <w:name w:val="B4"/>
    <w:basedOn w:val="ListBullet5"/>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paragraph" w:customStyle="1" w:styleId="TAJ">
    <w:name w:val="TAJ"/>
    <w:basedOn w:val="TH"/>
    <w:qFormat/>
    <w:pPr>
      <w:overflowPunct w:val="0"/>
      <w:textAlignment w:val="baseline"/>
    </w:pPr>
  </w:style>
  <w:style w:type="paragraph" w:customStyle="1" w:styleId="Guidance">
    <w:name w:val="Guidance"/>
    <w:basedOn w:val="Normal"/>
    <w:qFormat/>
    <w:pPr>
      <w:overflowPunct w:val="0"/>
      <w:textAlignment w:val="baseline"/>
    </w:pPr>
    <w:rPr>
      <w:i/>
      <w:color w:val="0000FF"/>
    </w:rPr>
  </w:style>
  <w:style w:type="paragraph" w:customStyle="1" w:styleId="11">
    <w:name w:val="修订1"/>
    <w:uiPriority w:val="99"/>
    <w:semiHidden/>
    <w:qFormat/>
    <w:rPr>
      <w:lang w:val="en-GB" w:eastAsia="en-US"/>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paragraph" w:styleId="ListParagraph">
    <w:name w:val="List Paragraph"/>
    <w:basedOn w:val="Normal"/>
    <w:uiPriority w:val="34"/>
    <w:qFormat/>
    <w:pPr>
      <w:ind w:firstLine="420"/>
    </w:pPr>
  </w:style>
  <w:style w:type="paragraph" w:customStyle="1" w:styleId="1881">
    <w:name w:val="1881"/>
    <w:basedOn w:val="Normal"/>
    <w:qFormat/>
    <w:rPr>
      <w:lang w:eastAsia="zh-CN"/>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14962">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2885</Words>
  <Characters>15122</Characters>
  <Application>Microsoft Office Word</Application>
  <DocSecurity>0</DocSecurity>
  <Lines>444</Lines>
  <Paragraphs>409</Paragraphs>
  <ScaleCrop>false</ScaleCrop>
  <Company>3GPP Support Team</Company>
  <LinksUpToDate>false</LinksUpToDate>
  <CharactersWithSpaces>17598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Dhivagar B</cp:lastModifiedBy>
  <cp:revision>144</cp:revision>
  <cp:lastPrinted>2411-12-31T15:59:00Z</cp:lastPrinted>
  <dcterms:created xsi:type="dcterms:W3CDTF">2025-09-24T08:40:00Z</dcterms:created>
  <dcterms:modified xsi:type="dcterms:W3CDTF">2025-11-07T06:48:00Z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ICV">
    <vt:lpwstr>E2816A844C504078B893ED7046122A74</vt:lpwstr>
  </property>
  <property fmtid="{D5CDD505-2E9C-101B-9397-08002B2CF9AE}" pid="4" name="KSOProductBuildVer">
    <vt:lpwstr>2052-11.8.2.12085</vt:lpwstr>
  </property>
</Properties>
</file>